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2E0" w:rsidRDefault="008F12E0" w:rsidP="008F12E0">
      <w:pPr>
        <w:tabs>
          <w:tab w:val="left" w:pos="709"/>
        </w:tabs>
        <w:spacing w:after="0" w:line="360" w:lineRule="auto"/>
        <w:jc w:val="center"/>
        <w:rPr>
          <w:rFonts w:ascii="Times New Roman" w:eastAsia="SchoolBookSanPin" w:hAnsi="Times New Roman"/>
          <w:b/>
          <w:sz w:val="26"/>
          <w:szCs w:val="26"/>
        </w:rPr>
      </w:pPr>
      <w:r w:rsidRPr="008F12E0">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8F12E0" w:rsidRPr="008F12E0" w:rsidRDefault="008F12E0" w:rsidP="008F12E0">
      <w:pPr>
        <w:tabs>
          <w:tab w:val="left" w:pos="709"/>
        </w:tabs>
        <w:spacing w:after="0" w:line="360" w:lineRule="auto"/>
        <w:jc w:val="center"/>
        <w:rPr>
          <w:rFonts w:ascii="Times New Roman" w:hAnsi="Times New Roman"/>
          <w:sz w:val="26"/>
          <w:szCs w:val="26"/>
        </w:rPr>
      </w:pPr>
      <w:r w:rsidRPr="008F12E0">
        <w:rPr>
          <w:rFonts w:ascii="Times New Roman" w:eastAsia="SchoolBookSanPin" w:hAnsi="Times New Roman"/>
          <w:b/>
          <w:sz w:val="26"/>
          <w:szCs w:val="26"/>
        </w:rPr>
        <w:t>«Информатика» (базовый уровень)</w:t>
      </w:r>
    </w:p>
    <w:p w:rsidR="008F12E0" w:rsidRPr="008C5923" w:rsidRDefault="008F12E0" w:rsidP="008F12E0">
      <w:pPr>
        <w:pStyle w:val="a3"/>
        <w:numPr>
          <w:ilvl w:val="0"/>
          <w:numId w:val="1"/>
        </w:numPr>
        <w:tabs>
          <w:tab w:val="left" w:pos="709"/>
        </w:tabs>
        <w:spacing w:after="0" w:line="360" w:lineRule="auto"/>
        <w:ind w:hanging="11"/>
        <w:jc w:val="both"/>
        <w:rPr>
          <w:rFonts w:ascii="Times New Roman" w:hAnsi="Times New Roman"/>
          <w:b/>
          <w:sz w:val="26"/>
          <w:szCs w:val="26"/>
        </w:rPr>
      </w:pPr>
      <w:r w:rsidRPr="008C5923">
        <w:rPr>
          <w:rFonts w:ascii="Times New Roman" w:hAnsi="Times New Roman"/>
          <w:b/>
          <w:sz w:val="26"/>
          <w:szCs w:val="26"/>
        </w:rPr>
        <w:t>Пояснительная записка</w:t>
      </w:r>
    </w:p>
    <w:p w:rsidR="008F12E0" w:rsidRPr="008C5923" w:rsidRDefault="008F12E0" w:rsidP="008F12E0">
      <w:pPr>
        <w:spacing w:after="0" w:line="360" w:lineRule="auto"/>
        <w:ind w:firstLine="709"/>
        <w:jc w:val="both"/>
        <w:rPr>
          <w:rFonts w:ascii="Times New Roman" w:hAnsi="Times New Roman"/>
          <w:sz w:val="26"/>
          <w:szCs w:val="26"/>
        </w:rPr>
      </w:pPr>
      <w:bookmarkStart w:id="0" w:name="_GoBack"/>
      <w:r w:rsidRPr="008C5923">
        <w:rPr>
          <w:rFonts w:ascii="Times New Roman" w:hAnsi="Times New Roman"/>
          <w:color w:val="000000"/>
          <w:sz w:val="26"/>
          <w:szCs w:val="26"/>
        </w:rPr>
        <w:t>Программа по информатике на уровне среднего общего образования составлена на основе Федеральной образовательной п</w:t>
      </w:r>
      <w:r>
        <w:rPr>
          <w:rFonts w:ascii="Times New Roman" w:hAnsi="Times New Roman"/>
          <w:color w:val="000000"/>
          <w:sz w:val="26"/>
          <w:szCs w:val="26"/>
        </w:rPr>
        <w:t xml:space="preserve">рограммы </w:t>
      </w:r>
      <w:r w:rsidRPr="008C5923">
        <w:rPr>
          <w:rFonts w:ascii="Times New Roman" w:hAnsi="Times New Roman"/>
          <w:color w:val="000000"/>
          <w:sz w:val="26"/>
          <w:szCs w:val="26"/>
        </w:rPr>
        <w:t>с учетом обновленных ФГОС, а также Федеральной рабочей программы воспитания.</w:t>
      </w:r>
    </w:p>
    <w:p w:rsidR="008F12E0" w:rsidRPr="008C5923" w:rsidRDefault="008F12E0" w:rsidP="008F12E0">
      <w:pPr>
        <w:spacing w:after="0" w:line="360" w:lineRule="auto"/>
        <w:ind w:firstLine="709"/>
        <w:jc w:val="both"/>
        <w:rPr>
          <w:rFonts w:ascii="Times New Roman" w:hAnsi="Times New Roman"/>
          <w:sz w:val="26"/>
          <w:szCs w:val="26"/>
        </w:rPr>
      </w:pPr>
      <w:r w:rsidRPr="008C5923">
        <w:rPr>
          <w:rFonts w:ascii="Times New Roman" w:eastAsia="SchoolBookSanPin" w:hAnsi="Times New Roman"/>
          <w:sz w:val="26"/>
          <w:szCs w:val="26"/>
        </w:rPr>
        <w:t>Программа по информатике на уровне среднего общего образования даёт представление о целях, общей</w:t>
      </w:r>
      <w:r>
        <w:rPr>
          <w:rFonts w:ascii="Times New Roman" w:eastAsia="SchoolBookSanPin" w:hAnsi="Times New Roman"/>
          <w:sz w:val="26"/>
          <w:szCs w:val="26"/>
        </w:rPr>
        <w:t xml:space="preserve"> стратегии обучения, </w:t>
      </w:r>
      <w:proofErr w:type="gramStart"/>
      <w:r>
        <w:rPr>
          <w:rFonts w:ascii="Times New Roman" w:eastAsia="SchoolBookSanPin" w:hAnsi="Times New Roman"/>
          <w:sz w:val="26"/>
          <w:szCs w:val="26"/>
        </w:rPr>
        <w:t xml:space="preserve">воспитания и </w:t>
      </w:r>
      <w:r w:rsidRPr="008C5923">
        <w:rPr>
          <w:rFonts w:ascii="Times New Roman" w:eastAsia="SchoolBookSanPin" w:hAnsi="Times New Roman"/>
          <w:sz w:val="26"/>
          <w:szCs w:val="26"/>
        </w:rPr>
        <w:t>развития</w:t>
      </w:r>
      <w:proofErr w:type="gramEnd"/>
      <w:r w:rsidRPr="008C5923">
        <w:rPr>
          <w:rFonts w:ascii="Times New Roman" w:eastAsia="SchoolBookSanPin" w:hAnsi="Times New Roman"/>
          <w:sz w:val="26"/>
          <w:szCs w:val="26"/>
        </w:rPr>
        <w:t xml:space="preserve">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8F12E0" w:rsidRPr="008C5923" w:rsidRDefault="008F12E0" w:rsidP="008F12E0">
      <w:pPr>
        <w:spacing w:after="0" w:line="360" w:lineRule="auto"/>
        <w:ind w:firstLine="709"/>
        <w:jc w:val="both"/>
        <w:rPr>
          <w:rFonts w:ascii="Times New Roman" w:hAnsi="Times New Roman"/>
          <w:sz w:val="26"/>
          <w:szCs w:val="26"/>
        </w:rPr>
      </w:pPr>
      <w:r w:rsidRPr="008C5923">
        <w:rPr>
          <w:rFonts w:ascii="Times New Roman" w:eastAsia="SchoolBookSanPin" w:hAnsi="Times New Roman"/>
          <w:sz w:val="26"/>
          <w:szCs w:val="26"/>
        </w:rPr>
        <w:t xml:space="preserve">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w:t>
      </w:r>
    </w:p>
    <w:p w:rsidR="008F12E0" w:rsidRPr="008C5923" w:rsidRDefault="008F12E0" w:rsidP="008F12E0">
      <w:pPr>
        <w:spacing w:after="0" w:line="360" w:lineRule="auto"/>
        <w:ind w:firstLine="709"/>
        <w:jc w:val="both"/>
        <w:rPr>
          <w:rFonts w:ascii="Times New Roman" w:hAnsi="Times New Roman"/>
          <w:sz w:val="26"/>
          <w:szCs w:val="26"/>
        </w:rPr>
      </w:pPr>
      <w:r w:rsidRPr="008C5923">
        <w:rPr>
          <w:rFonts w:ascii="Times New Roman" w:eastAsia="SchoolBookSanPin" w:hAnsi="Times New Roman"/>
          <w:sz w:val="26"/>
          <w:szCs w:val="26"/>
        </w:rPr>
        <w:t>Информатика на уровне среднего общего образовании отражает:</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8F12E0" w:rsidRPr="008C5923" w:rsidRDefault="008F12E0" w:rsidP="008F12E0">
      <w:pPr>
        <w:spacing w:after="0" w:line="360" w:lineRule="auto"/>
        <w:ind w:firstLine="709"/>
        <w:jc w:val="both"/>
        <w:rPr>
          <w:rFonts w:ascii="Times New Roman" w:hAnsi="Times New Roman"/>
          <w:sz w:val="26"/>
          <w:szCs w:val="26"/>
        </w:rPr>
      </w:pPr>
      <w:r w:rsidRPr="008C5923">
        <w:rPr>
          <w:rFonts w:ascii="Times New Roman" w:eastAsia="SchoolBookSanPin" w:hAnsi="Times New Roman"/>
          <w:sz w:val="26"/>
          <w:szCs w:val="26"/>
        </w:rPr>
        <w:t>основные области применения информатики, прежде всего информационные технологии, управление и социальную сферу;</w:t>
      </w:r>
    </w:p>
    <w:p w:rsidR="008F12E0" w:rsidRPr="008C5923" w:rsidRDefault="008F12E0" w:rsidP="008F12E0">
      <w:pPr>
        <w:spacing w:after="0" w:line="360" w:lineRule="auto"/>
        <w:ind w:firstLine="709"/>
        <w:jc w:val="both"/>
        <w:rPr>
          <w:rFonts w:ascii="Times New Roman" w:hAnsi="Times New Roman"/>
          <w:sz w:val="26"/>
          <w:szCs w:val="26"/>
        </w:rPr>
      </w:pPr>
      <w:r w:rsidRPr="008C5923">
        <w:rPr>
          <w:rFonts w:ascii="Times New Roman" w:eastAsia="SchoolBookSanPin" w:hAnsi="Times New Roman"/>
          <w:sz w:val="26"/>
          <w:szCs w:val="26"/>
        </w:rPr>
        <w:t>междисциплинарный характер информатики и информационной деятельности.</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Pr>
          <w:rFonts w:ascii="Times New Roman" w:eastAsia="SchoolBookSanPin" w:hAnsi="Times New Roman"/>
          <w:sz w:val="26"/>
          <w:szCs w:val="26"/>
        </w:rPr>
        <w:t xml:space="preserve">понимание предмета и его </w:t>
      </w:r>
      <w:r w:rsidRPr="008C5923">
        <w:rPr>
          <w:rFonts w:ascii="Times New Roman" w:eastAsia="SchoolBookSanPin" w:hAnsi="Times New Roman"/>
          <w:sz w:val="26"/>
          <w:szCs w:val="26"/>
        </w:rPr>
        <w:t>ключевых вопросо</w:t>
      </w:r>
      <w:r>
        <w:rPr>
          <w:rFonts w:ascii="Times New Roman" w:eastAsia="SchoolBookSanPin" w:hAnsi="Times New Roman"/>
          <w:sz w:val="26"/>
          <w:szCs w:val="26"/>
        </w:rPr>
        <w:t>в</w:t>
      </w:r>
      <w:r w:rsidRPr="008C5923">
        <w:rPr>
          <w:rFonts w:ascii="Times New Roman" w:eastAsia="SchoolBookSanPin" w:hAnsi="Times New Roman"/>
          <w:sz w:val="26"/>
          <w:szCs w:val="26"/>
        </w:rPr>
        <w:t xml:space="preserve">; </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умение решать типовые практические задачи, характерные для использования методов и инструме</w:t>
      </w:r>
      <w:r>
        <w:rPr>
          <w:rFonts w:ascii="Times New Roman" w:eastAsia="SchoolBookSanPin" w:hAnsi="Times New Roman"/>
          <w:sz w:val="26"/>
          <w:szCs w:val="26"/>
        </w:rPr>
        <w:t>нтария данного учебного предмета</w:t>
      </w:r>
      <w:r w:rsidRPr="008C5923">
        <w:rPr>
          <w:rFonts w:ascii="Times New Roman" w:eastAsia="SchoolBookSanPin" w:hAnsi="Times New Roman"/>
          <w:sz w:val="26"/>
          <w:szCs w:val="26"/>
        </w:rPr>
        <w:t xml:space="preserve">; </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осознание рамок изучаемой </w:t>
      </w:r>
      <w:r>
        <w:rPr>
          <w:rFonts w:ascii="Times New Roman" w:eastAsia="SchoolBookSanPin" w:hAnsi="Times New Roman"/>
          <w:sz w:val="26"/>
          <w:szCs w:val="26"/>
        </w:rPr>
        <w:t>учебного предмета</w:t>
      </w:r>
      <w:r w:rsidRPr="008C5923">
        <w:rPr>
          <w:rFonts w:ascii="Times New Roman" w:eastAsia="SchoolBookSanPin" w:hAnsi="Times New Roman"/>
          <w:sz w:val="26"/>
          <w:szCs w:val="26"/>
        </w:rPr>
        <w:t>, ограниченности методов и инструментов, типичных связей с другими областями знания.</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сформированность представлений о роли информатики, информационных и коммуникационных технологий в современном обществе;</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сформированность основ логического и алгоритмического мышления;</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Общее число часов, рекомендованных для изучения информатики – 68 часов: в 10 классе – 34 часа (1 час в неделю), в 11 классе – 34 часа (1 час в неделю).</w:t>
      </w:r>
      <w:bookmarkEnd w:id="0"/>
    </w:p>
    <w:p w:rsidR="008F12E0" w:rsidRPr="008C5923" w:rsidRDefault="008F12E0" w:rsidP="008F12E0">
      <w:pPr>
        <w:pStyle w:val="a3"/>
        <w:widowControl w:val="0"/>
        <w:numPr>
          <w:ilvl w:val="0"/>
          <w:numId w:val="1"/>
        </w:numPr>
        <w:ind w:hanging="11"/>
        <w:rPr>
          <w:rFonts w:ascii="Times New Roman" w:hAnsi="Times New Roman"/>
          <w:b/>
          <w:sz w:val="26"/>
          <w:szCs w:val="26"/>
        </w:rPr>
      </w:pPr>
      <w:r w:rsidRPr="008C5923">
        <w:rPr>
          <w:rFonts w:ascii="Times New Roman" w:hAnsi="Times New Roman"/>
          <w:b/>
          <w:sz w:val="26"/>
          <w:szCs w:val="26"/>
        </w:rPr>
        <w:t>Содержание обучения</w:t>
      </w:r>
    </w:p>
    <w:p w:rsidR="008F12E0" w:rsidRPr="008C5923" w:rsidRDefault="008F12E0" w:rsidP="008F12E0">
      <w:pPr>
        <w:spacing w:after="0" w:line="360" w:lineRule="auto"/>
        <w:ind w:firstLine="709"/>
        <w:contextualSpacing/>
        <w:jc w:val="both"/>
        <w:rPr>
          <w:rFonts w:ascii="Times New Roman" w:eastAsia="SchoolBookSanPin" w:hAnsi="Times New Roman"/>
          <w:b/>
          <w:sz w:val="26"/>
          <w:szCs w:val="26"/>
        </w:rPr>
      </w:pPr>
      <w:r w:rsidRPr="008C5923">
        <w:rPr>
          <w:rFonts w:ascii="Times New Roman" w:eastAsia="SchoolBookSanPin" w:hAnsi="Times New Roman"/>
          <w:b/>
          <w:sz w:val="26"/>
          <w:szCs w:val="26"/>
        </w:rPr>
        <w:t>10 класс</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Цифровая грамотность.</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Требования техники безопасности и гигиены при работе с компьютерами и другими компонентами цифрового окружения.</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Принципы работы компьютера. Персональный компьютер. Выбор конфигурации компьютера в зависимости от решаемых задач.</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Теоретические основы информатики.</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w:t>
      </w:r>
      <w:r w:rsidRPr="008C5923">
        <w:rPr>
          <w:rFonts w:ascii="Times New Roman" w:eastAsia="SchoolBookSanPin" w:hAnsi="Times New Roman"/>
          <w:sz w:val="26"/>
          <w:szCs w:val="26"/>
        </w:rPr>
        <w:lastRenderedPageBreak/>
        <w:t>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Системы. Компоненты системы и их взаимодействие. Системы управления. Управление как информационный процесс. Обратная связь.</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Представление целых и вещественных чисел в памяти компьютера.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Кодирование звука. Оценка информационного объёма звуковых данных при заданных частоте дискретизации и разрядности кодирования.</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w:t>
      </w:r>
      <w:r w:rsidRPr="008C5923">
        <w:rPr>
          <w:rFonts w:ascii="Times New Roman" w:eastAsia="SchoolBookSanPin" w:hAnsi="Times New Roman"/>
          <w:sz w:val="26"/>
          <w:szCs w:val="26"/>
        </w:rPr>
        <w:lastRenderedPageBreak/>
        <w:t>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Информационные технологии.</w:t>
      </w:r>
    </w:p>
    <w:p w:rsidR="008F12E0" w:rsidRPr="008C5923" w:rsidRDefault="008F12E0" w:rsidP="008F12E0">
      <w:pPr>
        <w:spacing w:after="0" w:line="360" w:lineRule="auto"/>
        <w:ind w:firstLine="709"/>
        <w:contextualSpacing/>
        <w:jc w:val="both"/>
        <w:rPr>
          <w:rFonts w:ascii="Times New Roman" w:eastAsia="SchoolBookSanPin" w:hAnsi="Times New Roman"/>
          <w:i/>
          <w:iCs/>
          <w:sz w:val="26"/>
          <w:szCs w:val="26"/>
        </w:rPr>
      </w:pPr>
      <w:r w:rsidRPr="008C5923">
        <w:rPr>
          <w:rFonts w:ascii="Times New Roman" w:eastAsia="SchoolBookSanPin" w:hAnsi="Times New Roman"/>
          <w:sz w:val="26"/>
          <w:szCs w:val="26"/>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8F12E0" w:rsidRPr="008C5923" w:rsidRDefault="008F12E0" w:rsidP="008F12E0">
      <w:pPr>
        <w:spacing w:after="0" w:line="360" w:lineRule="auto"/>
        <w:ind w:firstLine="709"/>
        <w:contextualSpacing/>
        <w:jc w:val="both"/>
        <w:rPr>
          <w:rFonts w:ascii="Times New Roman" w:eastAsia="SchoolBookSanPin" w:hAnsi="Times New Roman"/>
          <w:iCs/>
          <w:sz w:val="26"/>
          <w:szCs w:val="26"/>
        </w:rPr>
      </w:pPr>
      <w:r w:rsidRPr="008C5923">
        <w:rPr>
          <w:rFonts w:ascii="Times New Roman" w:eastAsia="SchoolBookSanPin" w:hAnsi="Times New Roman"/>
          <w:iCs/>
          <w:sz w:val="26"/>
          <w:szCs w:val="26"/>
        </w:rPr>
        <w:t>Обработка изображения и звука с использованием интернет-приложений.</w:t>
      </w:r>
    </w:p>
    <w:p w:rsidR="008F12E0" w:rsidRPr="008C5923" w:rsidRDefault="008F12E0" w:rsidP="008F12E0">
      <w:pPr>
        <w:spacing w:after="0" w:line="360" w:lineRule="auto"/>
        <w:ind w:firstLine="709"/>
        <w:contextualSpacing/>
        <w:jc w:val="both"/>
        <w:rPr>
          <w:rFonts w:ascii="Times New Roman" w:eastAsia="SchoolBookSanPin" w:hAnsi="Times New Roman"/>
          <w:iCs/>
          <w:sz w:val="26"/>
          <w:szCs w:val="26"/>
        </w:rPr>
      </w:pPr>
      <w:r w:rsidRPr="008C5923">
        <w:rPr>
          <w:rFonts w:ascii="Times New Roman" w:eastAsia="SchoolBookSanPin" w:hAnsi="Times New Roman"/>
          <w:iCs/>
          <w:sz w:val="26"/>
          <w:szCs w:val="26"/>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8F12E0" w:rsidRPr="008C5923" w:rsidRDefault="008F12E0" w:rsidP="008F12E0">
      <w:pPr>
        <w:spacing w:after="0" w:line="360" w:lineRule="auto"/>
        <w:ind w:firstLine="709"/>
        <w:contextualSpacing/>
        <w:jc w:val="both"/>
        <w:rPr>
          <w:rFonts w:ascii="Times New Roman" w:eastAsia="SchoolBookSanPin" w:hAnsi="Times New Roman"/>
          <w:iCs/>
          <w:sz w:val="26"/>
          <w:szCs w:val="26"/>
        </w:rPr>
      </w:pPr>
      <w:r w:rsidRPr="008C5923">
        <w:rPr>
          <w:rFonts w:ascii="Times New Roman" w:eastAsia="SchoolBookSanPin" w:hAnsi="Times New Roman"/>
          <w:iCs/>
          <w:sz w:val="26"/>
          <w:szCs w:val="26"/>
        </w:rPr>
        <w:t>Принципы построения и редактирования трёхмерных моделей.</w:t>
      </w:r>
    </w:p>
    <w:p w:rsidR="008F12E0" w:rsidRPr="008C5923" w:rsidRDefault="008F12E0" w:rsidP="008F12E0">
      <w:pPr>
        <w:ind w:left="709"/>
        <w:jc w:val="both"/>
        <w:rPr>
          <w:rFonts w:ascii="Times New Roman" w:hAnsi="Times New Roman"/>
          <w:b/>
          <w:sz w:val="26"/>
          <w:szCs w:val="26"/>
        </w:rPr>
      </w:pPr>
      <w:r w:rsidRPr="008C5923">
        <w:rPr>
          <w:rFonts w:ascii="Times New Roman" w:hAnsi="Times New Roman"/>
          <w:b/>
          <w:sz w:val="26"/>
          <w:szCs w:val="26"/>
        </w:rPr>
        <w:t>11 класс</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Цифровая грамотность.</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8F12E0" w:rsidRPr="008C5923" w:rsidRDefault="008F12E0" w:rsidP="008F12E0">
      <w:pPr>
        <w:spacing w:after="0" w:line="360" w:lineRule="auto"/>
        <w:ind w:firstLine="709"/>
        <w:contextualSpacing/>
        <w:jc w:val="both"/>
        <w:rPr>
          <w:rFonts w:ascii="Times New Roman" w:eastAsia="SchoolBookSanPin" w:hAnsi="Times New Roman"/>
          <w:i/>
          <w:iCs/>
          <w:sz w:val="26"/>
          <w:szCs w:val="26"/>
        </w:rPr>
      </w:pPr>
      <w:r w:rsidRPr="008C5923">
        <w:rPr>
          <w:rFonts w:ascii="Times New Roman" w:eastAsia="SchoolBookSanPin" w:hAnsi="Times New Roman"/>
          <w:sz w:val="26"/>
          <w:szCs w:val="26"/>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Информационные технологии и профессиональная деятельность. Информационные ресурсы. Цифровая экономика. Информационная культура.</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Теоретические основы информатики.</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Использование графов и деревьев при описании объектов и процессов окружающего мира.</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Алгоритмы и программирование.</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Обработка символьных данных. Встроенные функции языка программирования для обработки символьных строк.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8F12E0" w:rsidRPr="008C5923" w:rsidRDefault="008F12E0" w:rsidP="008F12E0">
      <w:pPr>
        <w:spacing w:after="0" w:line="360" w:lineRule="auto"/>
        <w:ind w:firstLine="709"/>
        <w:contextualSpacing/>
        <w:jc w:val="both"/>
        <w:rPr>
          <w:rFonts w:ascii="Times New Roman" w:eastAsia="SchoolBookSanPin" w:hAnsi="Times New Roman"/>
          <w:i/>
          <w:iCs/>
          <w:sz w:val="26"/>
          <w:szCs w:val="26"/>
        </w:rPr>
      </w:pPr>
      <w:r w:rsidRPr="008C5923">
        <w:rPr>
          <w:rFonts w:ascii="Times New Roman" w:eastAsia="SchoolBookSanPin" w:hAnsi="Times New Roman"/>
          <w:sz w:val="26"/>
          <w:szCs w:val="26"/>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Информационные технологии.</w:t>
      </w:r>
    </w:p>
    <w:p w:rsidR="008F12E0" w:rsidRPr="008C5923" w:rsidRDefault="008F12E0" w:rsidP="008F12E0">
      <w:pPr>
        <w:spacing w:after="0" w:line="360" w:lineRule="auto"/>
        <w:ind w:firstLine="709"/>
        <w:contextualSpacing/>
        <w:jc w:val="both"/>
        <w:rPr>
          <w:rFonts w:ascii="Times New Roman" w:eastAsia="SchoolBookSanPin" w:hAnsi="Times New Roman"/>
          <w:i/>
          <w:sz w:val="26"/>
          <w:szCs w:val="26"/>
        </w:rPr>
      </w:pPr>
      <w:r w:rsidRPr="008C5923">
        <w:rPr>
          <w:rFonts w:ascii="Times New Roman" w:eastAsia="SchoolBookSanPin" w:hAnsi="Times New Roman"/>
          <w:sz w:val="26"/>
          <w:szCs w:val="26"/>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w:t>
      </w:r>
      <w:r w:rsidRPr="008C5923">
        <w:rPr>
          <w:rFonts w:ascii="Times New Roman" w:eastAsia="SchoolBookSanPin" w:hAnsi="Times New Roman"/>
          <w:sz w:val="26"/>
          <w:szCs w:val="26"/>
        </w:rPr>
        <w:lastRenderedPageBreak/>
        <w:t xml:space="preserve">выбор и/или построение модели, преобразование данных, визуализация данных, интерпретация результатов.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8F12E0" w:rsidRPr="008C5923" w:rsidRDefault="008F12E0" w:rsidP="008F12E0">
      <w:pPr>
        <w:spacing w:after="0" w:line="360" w:lineRule="auto"/>
        <w:ind w:firstLine="709"/>
        <w:contextualSpacing/>
        <w:jc w:val="both"/>
        <w:rPr>
          <w:rFonts w:ascii="Times New Roman" w:eastAsia="SchoolBookSanPin" w:hAnsi="Times New Roman"/>
          <w:i/>
          <w:iCs/>
          <w:sz w:val="26"/>
          <w:szCs w:val="26"/>
        </w:rPr>
      </w:pPr>
      <w:r w:rsidRPr="008C5923">
        <w:rPr>
          <w:rFonts w:ascii="Times New Roman" w:eastAsia="SchoolBookSanPin" w:hAnsi="Times New Roman"/>
          <w:sz w:val="26"/>
          <w:szCs w:val="26"/>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8F12E0" w:rsidRPr="008C5923" w:rsidRDefault="008F12E0" w:rsidP="008F12E0">
      <w:pPr>
        <w:spacing w:after="0" w:line="360" w:lineRule="auto"/>
        <w:ind w:firstLine="709"/>
        <w:contextualSpacing/>
        <w:jc w:val="both"/>
        <w:rPr>
          <w:rFonts w:ascii="Times New Roman" w:eastAsia="SchoolBookSanPin" w:hAnsi="Times New Roman"/>
          <w:i/>
          <w:iCs/>
          <w:sz w:val="26"/>
          <w:szCs w:val="26"/>
        </w:rPr>
      </w:pPr>
      <w:r w:rsidRPr="008C5923">
        <w:rPr>
          <w:rFonts w:ascii="Times New Roman" w:eastAsia="SchoolBookSanPin" w:hAnsi="Times New Roman"/>
          <w:sz w:val="26"/>
          <w:szCs w:val="26"/>
        </w:rPr>
        <w:t xml:space="preserve">Численное решение уравнений с помощью подбора параметра. </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8F12E0" w:rsidRPr="008C5923" w:rsidRDefault="008F12E0" w:rsidP="008F12E0">
      <w:pPr>
        <w:spacing w:after="0"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Многотабличные базы данных. Типы связей между таблицами. Запросы к многотабличным базам данных.</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8F12E0" w:rsidRPr="008C5923" w:rsidRDefault="008F12E0" w:rsidP="008F12E0">
      <w:pPr>
        <w:pStyle w:val="a3"/>
        <w:widowControl w:val="0"/>
        <w:numPr>
          <w:ilvl w:val="0"/>
          <w:numId w:val="1"/>
        </w:numPr>
        <w:ind w:hanging="11"/>
        <w:rPr>
          <w:rFonts w:ascii="Times New Roman" w:hAnsi="Times New Roman"/>
          <w:b/>
          <w:sz w:val="26"/>
          <w:szCs w:val="26"/>
        </w:rPr>
      </w:pPr>
      <w:r w:rsidRPr="008C5923">
        <w:rPr>
          <w:rFonts w:ascii="Times New Roman" w:hAnsi="Times New Roman"/>
          <w:b/>
          <w:sz w:val="26"/>
          <w:szCs w:val="26"/>
        </w:rPr>
        <w:t>Планируемые результаты освоения программы по информатике</w:t>
      </w:r>
    </w:p>
    <w:p w:rsidR="008F12E0" w:rsidRPr="008C5923" w:rsidRDefault="008F12E0" w:rsidP="008F12E0">
      <w:pPr>
        <w:spacing w:line="360" w:lineRule="auto"/>
        <w:ind w:firstLine="709"/>
        <w:contextualSpacing/>
        <w:jc w:val="both"/>
        <w:rPr>
          <w:rFonts w:ascii="Times New Roman" w:hAnsi="Times New Roman"/>
          <w:b/>
          <w:sz w:val="26"/>
          <w:szCs w:val="26"/>
        </w:rPr>
      </w:pPr>
      <w:r w:rsidRPr="008C5923">
        <w:rPr>
          <w:rFonts w:ascii="Times New Roman" w:hAnsi="Times New Roman"/>
          <w:b/>
          <w:sz w:val="26"/>
          <w:szCs w:val="26"/>
        </w:rPr>
        <w:t>Личностные результаты</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hAnsi="Times New Roman"/>
          <w:sz w:val="26"/>
          <w:szCs w:val="26"/>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r w:rsidRPr="008C5923">
        <w:rPr>
          <w:rFonts w:ascii="Times New Roman" w:eastAsia="SchoolBookSanPin" w:hAnsi="Times New Roman"/>
          <w:sz w:val="26"/>
          <w:szCs w:val="26"/>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bCs/>
          <w:position w:val="1"/>
          <w:sz w:val="26"/>
          <w:szCs w:val="26"/>
        </w:rPr>
        <w:t>1) гражданского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lastRenderedPageBreak/>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2) патриотического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3) духовно-нравственного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сформированность нравственного сознания, этического поведения;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4) эстетического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эстетическое отношение к миру, включая эстетику научного и технического творчества;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способность воспринимать различные виды искусства, в том числе основанные на использовании информационных технологий;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5) физического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6) трудового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w:t>
      </w:r>
      <w:r w:rsidRPr="008C5923">
        <w:rPr>
          <w:rFonts w:ascii="Times New Roman" w:hAnsi="Times New Roman"/>
          <w:sz w:val="26"/>
          <w:szCs w:val="26"/>
        </w:rPr>
        <w:lastRenderedPageBreak/>
        <w:t>умение совершать осознанный выбор будущей профессии и реализовывать собственные жизненные планы;</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готовность и способность к образованию и самообразованию на протяжении всей жизни;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7) экологического воспитания: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8) ценности научного познания: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социальных навыков, включающих способность выстраивать отношения с другими людьми, заботиться, проявлять интерес и разрешать конфликты.</w:t>
      </w:r>
    </w:p>
    <w:p w:rsidR="008F12E0" w:rsidRPr="008C5923" w:rsidRDefault="008F12E0" w:rsidP="008F12E0">
      <w:pPr>
        <w:spacing w:after="0" w:line="360" w:lineRule="auto"/>
        <w:ind w:firstLine="709"/>
        <w:jc w:val="both"/>
        <w:rPr>
          <w:rFonts w:ascii="Times New Roman" w:hAnsi="Times New Roman"/>
          <w:b/>
          <w:sz w:val="26"/>
          <w:szCs w:val="26"/>
        </w:rPr>
      </w:pPr>
      <w:r w:rsidRPr="008C5923">
        <w:rPr>
          <w:rFonts w:ascii="Times New Roman" w:hAnsi="Times New Roman"/>
          <w:b/>
          <w:sz w:val="26"/>
          <w:szCs w:val="26"/>
        </w:rPr>
        <w:t>Метапредметные результаты</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Овладение универсальными познавательными действиями:</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1) базовые логические действия: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самостоятельно формулировать и актуализировать проблему, рассматривать её всесторонне;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устанавливать существенный признак или основания для сравнения, классификации и обобщения;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определять цели деятельности, задавать параметры и критерии их достижения;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выявлять закономерности и противоречия в рассматриваемых явлениях;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разрабатывать план решения проблемы с учётом анализа имеющихся материальных и нематериальных ресурсов;</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вносить коррективы в деятельность, оценивать соответствие результатов целям, оценивать риски последствий деятельности;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координировать и выполнять работу в условиях реального, виртуального и комбинированного взаимодействия;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развивать креативное мышление при решении жизненных проблем.</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hAnsi="Times New Roman"/>
          <w:sz w:val="26"/>
          <w:szCs w:val="26"/>
        </w:rPr>
        <w:t>2)</w:t>
      </w:r>
      <w:r w:rsidRPr="008C5923">
        <w:rPr>
          <w:rFonts w:ascii="Times New Roman" w:eastAsia="SchoolBookSanPin" w:hAnsi="Times New Roman"/>
          <w:sz w:val="26"/>
          <w:szCs w:val="26"/>
        </w:rPr>
        <w:t xml:space="preserve"> базовые исследовательские действия: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формирование научного типа мышления, владение научной терминологией, ключевыми понятиями и методами;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ставить и формулировать собственные задачи в образовательной деятельности и жизненных ситуациях;</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lastRenderedPageBreak/>
        <w:t>давать оценку новым ситуациям, оценивать приобретённый опыт;</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осуществлять целенаправленный поиск переноса средств и способов действия в профессиональную среду;</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переносить знания в познавательную и практическую области жизнедеятельности;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интегрировать знания из разных </w:t>
      </w:r>
      <w:r>
        <w:rPr>
          <w:rFonts w:ascii="Times New Roman" w:hAnsi="Times New Roman"/>
          <w:sz w:val="26"/>
          <w:szCs w:val="26"/>
        </w:rPr>
        <w:t>учебных предметов</w:t>
      </w:r>
      <w:r w:rsidRPr="008C5923">
        <w:rPr>
          <w:rFonts w:ascii="Times New Roman" w:hAnsi="Times New Roman"/>
          <w:sz w:val="26"/>
          <w:szCs w:val="26"/>
        </w:rPr>
        <w:t xml:space="preserve">;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выдвигать новые идеи, предлагать оригинальные подходы и решения, ставить проблемы и задачи, допускающие альтернативные решения.</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hAnsi="Times New Roman"/>
          <w:sz w:val="26"/>
          <w:szCs w:val="26"/>
        </w:rPr>
        <w:t>3)</w:t>
      </w:r>
      <w:r w:rsidRPr="008C5923">
        <w:rPr>
          <w:rFonts w:ascii="Times New Roman" w:eastAsia="SchoolBookSanPin" w:hAnsi="Times New Roman"/>
          <w:sz w:val="26"/>
          <w:szCs w:val="26"/>
        </w:rPr>
        <w:t xml:space="preserve"> работа с информацией: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оценивать достоверность, легитимность информации, её соответствие правовым и морально-этическим нормам;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владеть навыками распознавания и защиты информации, информационной безопасности личности.</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Овладение </w:t>
      </w:r>
      <w:r w:rsidRPr="008C5923">
        <w:rPr>
          <w:rFonts w:ascii="Times New Roman" w:eastAsia="SchoolBookSanPin" w:hAnsi="Times New Roman"/>
          <w:bCs/>
          <w:sz w:val="26"/>
          <w:szCs w:val="26"/>
        </w:rPr>
        <w:t>универсальными коммуникативными действиями</w:t>
      </w:r>
      <w:r w:rsidRPr="008C5923">
        <w:rPr>
          <w:rFonts w:ascii="Times New Roman" w:eastAsia="SchoolBookSanPin" w:hAnsi="Times New Roman"/>
          <w:sz w:val="26"/>
          <w:szCs w:val="26"/>
        </w:rPr>
        <w:t>:</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1) общение:</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осуществлять коммуникации во всех сферах жизни;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владеть различными способами общения и взаимодействия, аргументированно вести диалог;</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развёрнуто и логично излагать свою точку зрения.</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eastAsia="SchoolBookSanPin" w:hAnsi="Times New Roman"/>
          <w:sz w:val="26"/>
          <w:szCs w:val="26"/>
        </w:rPr>
        <w:t>2) совместная деятельность:</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lastRenderedPageBreak/>
        <w:t>понимать и использовать преимущества командной и индивидуальной работы;</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выбирать тематику и </w:t>
      </w:r>
      <w:proofErr w:type="gramStart"/>
      <w:r w:rsidRPr="008C5923">
        <w:rPr>
          <w:rFonts w:ascii="Times New Roman" w:eastAsia="SchoolBookSanPin" w:hAnsi="Times New Roman"/>
          <w:sz w:val="26"/>
          <w:szCs w:val="26"/>
        </w:rPr>
        <w:t>методы совместных действий с учётом общих интересов</w:t>
      </w:r>
      <w:proofErr w:type="gramEnd"/>
      <w:r w:rsidRPr="008C5923">
        <w:rPr>
          <w:rFonts w:ascii="Times New Roman" w:eastAsia="SchoolBookSanPin" w:hAnsi="Times New Roman"/>
          <w:sz w:val="26"/>
          <w:szCs w:val="26"/>
        </w:rPr>
        <w:t xml:space="preserve"> и возможностей каждого члена коллектива;</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принимать цели совместной деятельности, организовывать и координировать действия по её достижению: составлять</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план действий, распределять роли с учётом мнений участников, обсуждать результаты совместной работы;</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оценивать качество своего вклада и каждого участника команды в общий результат по разработанным критериям;</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предлагать новые проекты, оценивать идеи с позиции новизны, оригинальности, практической значимости;</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осуществлять позитивное стратегическое поведение в различных ситуациях, проявлять творчество и воображение, быть инициативным.</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 xml:space="preserve">Овладение </w:t>
      </w:r>
      <w:r w:rsidRPr="008C5923">
        <w:rPr>
          <w:rFonts w:ascii="Times New Roman" w:eastAsia="SchoolBookSanPin" w:hAnsi="Times New Roman"/>
          <w:bCs/>
          <w:sz w:val="26"/>
          <w:szCs w:val="26"/>
        </w:rPr>
        <w:t>универсальными регулятивными действиями</w:t>
      </w:r>
      <w:r w:rsidRPr="008C5923">
        <w:rPr>
          <w:rFonts w:ascii="Times New Roman" w:eastAsia="SchoolBookSanPin" w:hAnsi="Times New Roman"/>
          <w:sz w:val="26"/>
          <w:szCs w:val="26"/>
        </w:rPr>
        <w:t>:</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eastAsia="SchoolBookSanPin" w:hAnsi="Times New Roman"/>
          <w:sz w:val="26"/>
          <w:szCs w:val="26"/>
        </w:rPr>
        <w:t>1) самоорганизация: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самостоятельно составлять план решения проблемы с учётом имеющихся ресурсов, собственных возможностей и предпочтений;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давать оценку новым ситуациям;</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расширять рамки учебного предмета на основе личных предпочтений;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делать осознанный выбор, аргументировать его, брать ответственность за решение;</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оценивать приобретённый опыт;</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F12E0" w:rsidRPr="008C5923" w:rsidRDefault="008F12E0" w:rsidP="008F12E0">
      <w:pPr>
        <w:spacing w:line="360" w:lineRule="auto"/>
        <w:ind w:firstLine="709"/>
        <w:contextualSpacing/>
        <w:jc w:val="both"/>
        <w:rPr>
          <w:rFonts w:ascii="Times New Roman" w:eastAsia="SchoolBookSanPin" w:hAnsi="Times New Roman"/>
          <w:sz w:val="26"/>
          <w:szCs w:val="26"/>
        </w:rPr>
      </w:pPr>
      <w:r w:rsidRPr="008C5923">
        <w:rPr>
          <w:rFonts w:ascii="Times New Roman" w:hAnsi="Times New Roman"/>
          <w:sz w:val="26"/>
          <w:szCs w:val="26"/>
        </w:rPr>
        <w:t>2)</w:t>
      </w:r>
      <w:r w:rsidRPr="008C5923">
        <w:rPr>
          <w:rFonts w:ascii="Times New Roman" w:eastAsia="SchoolBookSanPin" w:hAnsi="Times New Roman"/>
          <w:sz w:val="26"/>
          <w:szCs w:val="26"/>
        </w:rPr>
        <w:t xml:space="preserve"> самоконтроль:</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давать оценку новым ситуациям, вносить коррективы в деятельность, оценивать соответствие результатов целям;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оценивать риски и своевременно принимать решения по их снижению;</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принимать мотивы и аргументы других при анализе результатов деятельности.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3) принятия себя и других:</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принимать себя, понимая свои недостатки и достоинства;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принимать мотивы и аргументы других при анализе результатов деятельности;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признавать своё право и право других на ошибку;</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развивать способность понимать мир с позиции другого человека.</w:t>
      </w:r>
    </w:p>
    <w:p w:rsidR="008F12E0" w:rsidRPr="008C5923" w:rsidRDefault="008F12E0" w:rsidP="008F12E0">
      <w:pPr>
        <w:spacing w:line="360" w:lineRule="auto"/>
        <w:ind w:firstLine="709"/>
        <w:contextualSpacing/>
        <w:jc w:val="both"/>
        <w:rPr>
          <w:rFonts w:ascii="Times New Roman" w:hAnsi="Times New Roman"/>
          <w:b/>
          <w:sz w:val="26"/>
          <w:szCs w:val="26"/>
        </w:rPr>
      </w:pPr>
      <w:r w:rsidRPr="008C5923">
        <w:rPr>
          <w:rFonts w:ascii="Times New Roman" w:hAnsi="Times New Roman"/>
          <w:b/>
          <w:sz w:val="26"/>
          <w:szCs w:val="26"/>
        </w:rPr>
        <w:t>Предметные результаты</w:t>
      </w:r>
    </w:p>
    <w:p w:rsidR="008F12E0" w:rsidRPr="008C5923" w:rsidRDefault="008F12E0" w:rsidP="008F12E0">
      <w:pPr>
        <w:spacing w:line="360" w:lineRule="auto"/>
        <w:ind w:firstLine="709"/>
        <w:contextualSpacing/>
        <w:jc w:val="both"/>
        <w:rPr>
          <w:rFonts w:ascii="Times New Roman" w:hAnsi="Times New Roman"/>
          <w:b/>
          <w:sz w:val="26"/>
          <w:szCs w:val="26"/>
        </w:rPr>
      </w:pPr>
      <w:r w:rsidRPr="008C5923">
        <w:rPr>
          <w:rFonts w:ascii="Times New Roman" w:hAnsi="Times New Roman"/>
          <w:b/>
          <w:sz w:val="26"/>
          <w:szCs w:val="26"/>
        </w:rPr>
        <w:t>10 класс</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 процессе изучения курса информатики базового уровня в 10 классе обучающимися будут достигнуты следующие предметные результаты:</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владение методами поиска информации в сети Интернет, умение критически оценивать информацию, полученную из сети Интернет;</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умение характеризовать большие данные, приводить примеры источников их получения и направления использования;</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соблюдение требований техники безопасности и гигиены при работе с компьютерами и другими компонентами цифрового окружения, понимание </w:t>
      </w:r>
      <w:r w:rsidRPr="008C5923">
        <w:rPr>
          <w:rFonts w:ascii="Times New Roman" w:hAnsi="Times New Roman"/>
          <w:sz w:val="26"/>
          <w:szCs w:val="26"/>
        </w:rPr>
        <w:lastRenderedPageBreak/>
        <w:t>правовых основ использования компьютерных программ, баз данных и материалов, размещённых в сети Интернет;</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умение строить неравномерные коды, допускающие однозначное декодирование сообщений (префиксные коды); </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8F12E0" w:rsidRPr="008C5923" w:rsidRDefault="008F12E0" w:rsidP="008F12E0">
      <w:pPr>
        <w:spacing w:line="360" w:lineRule="auto"/>
        <w:ind w:firstLine="709"/>
        <w:contextualSpacing/>
        <w:jc w:val="both"/>
        <w:rPr>
          <w:rFonts w:ascii="Times New Roman" w:hAnsi="Times New Roman"/>
          <w:b/>
          <w:sz w:val="26"/>
          <w:szCs w:val="26"/>
        </w:rPr>
      </w:pPr>
      <w:r w:rsidRPr="008C5923">
        <w:rPr>
          <w:rFonts w:ascii="Times New Roman" w:hAnsi="Times New Roman"/>
          <w:b/>
          <w:sz w:val="26"/>
          <w:szCs w:val="26"/>
        </w:rPr>
        <w:t>11 класс</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 В процессе изучения курса информатики базового уровня в 11 классе обучающимися будут достигнуты следующин предметные результаты:</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w:t>
      </w:r>
      <w:r w:rsidRPr="008C5923">
        <w:rPr>
          <w:rFonts w:ascii="Times New Roman" w:hAnsi="Times New Roman"/>
          <w:sz w:val="26"/>
          <w:szCs w:val="26"/>
        </w:rPr>
        <w:lastRenderedPageBreak/>
        <w:t>новых задач, использовать их в своих программах в качестве подпрограмм (процедур, функций);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F12E0" w:rsidRPr="008C5923" w:rsidRDefault="008F12E0" w:rsidP="008F12E0">
      <w:pPr>
        <w:spacing w:line="360" w:lineRule="auto"/>
        <w:ind w:firstLine="709"/>
        <w:contextualSpacing/>
        <w:jc w:val="both"/>
        <w:rPr>
          <w:rFonts w:ascii="Times New Roman" w:hAnsi="Times New Roman"/>
          <w:sz w:val="26"/>
          <w:szCs w:val="26"/>
        </w:rPr>
      </w:pPr>
      <w:r w:rsidRPr="008C5923">
        <w:rPr>
          <w:rFonts w:ascii="Times New Roman" w:hAnsi="Times New Roman"/>
          <w:sz w:val="26"/>
          <w:szCs w:val="26"/>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8F12E0" w:rsidRPr="008C5923" w:rsidRDefault="008F12E0" w:rsidP="008F12E0">
      <w:pPr>
        <w:spacing w:after="0" w:line="360" w:lineRule="auto"/>
        <w:ind w:firstLine="709"/>
        <w:jc w:val="both"/>
        <w:rPr>
          <w:rFonts w:ascii="Times New Roman" w:eastAsia="SchoolBookSanPin" w:hAnsi="Times New Roman"/>
          <w:sz w:val="26"/>
          <w:szCs w:val="26"/>
        </w:rPr>
      </w:pPr>
      <w:r w:rsidRPr="008C5923">
        <w:rPr>
          <w:rFonts w:ascii="Times New Roman" w:hAnsi="Times New Roman"/>
          <w:sz w:val="26"/>
          <w:szCs w:val="26"/>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8F12E0" w:rsidRPr="008C5923" w:rsidRDefault="008F12E0" w:rsidP="008F12E0">
      <w:pPr>
        <w:pStyle w:val="a3"/>
        <w:numPr>
          <w:ilvl w:val="0"/>
          <w:numId w:val="1"/>
        </w:numPr>
        <w:spacing w:after="0"/>
        <w:ind w:hanging="11"/>
        <w:rPr>
          <w:rFonts w:ascii="Times New Roman" w:hAnsi="Times New Roman"/>
          <w:b/>
          <w:sz w:val="26"/>
          <w:szCs w:val="26"/>
        </w:rPr>
      </w:pPr>
      <w:r w:rsidRPr="008C5923">
        <w:rPr>
          <w:rFonts w:ascii="Times New Roman" w:hAnsi="Times New Roman"/>
          <w:b/>
          <w:sz w:val="26"/>
          <w:szCs w:val="26"/>
        </w:rPr>
        <w:t>Тематическое планирование</w:t>
      </w:r>
    </w:p>
    <w:p w:rsidR="008F12E0" w:rsidRPr="008C5923" w:rsidRDefault="008F12E0" w:rsidP="008F12E0">
      <w:pPr>
        <w:tabs>
          <w:tab w:val="left" w:pos="709"/>
        </w:tabs>
        <w:spacing w:after="0" w:line="360" w:lineRule="auto"/>
        <w:jc w:val="both"/>
        <w:rPr>
          <w:rFonts w:ascii="Times New Roman" w:hAnsi="Times New Roman"/>
          <w:b/>
          <w:sz w:val="26"/>
          <w:szCs w:val="26"/>
        </w:rPr>
      </w:pPr>
      <w:r w:rsidRPr="008C5923">
        <w:rPr>
          <w:rFonts w:ascii="Times New Roman" w:hAnsi="Times New Roman"/>
          <w:b/>
          <w:sz w:val="26"/>
          <w:szCs w:val="26"/>
        </w:rPr>
        <w:tab/>
        <w:t>10 класс</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3082"/>
        <w:gridCol w:w="1491"/>
        <w:gridCol w:w="3893"/>
      </w:tblGrid>
      <w:tr w:rsidR="008F12E0" w:rsidTr="00A02BD3">
        <w:trPr>
          <w:trHeight w:val="944"/>
          <w:tblCellSpacing w:w="20" w:type="nil"/>
        </w:trPr>
        <w:tc>
          <w:tcPr>
            <w:tcW w:w="1179" w:type="dxa"/>
            <w:tcMar>
              <w:top w:w="50" w:type="dxa"/>
              <w:left w:w="100" w:type="dxa"/>
            </w:tcMar>
            <w:vAlign w:val="center"/>
          </w:tcPr>
          <w:p w:rsidR="008F12E0" w:rsidRPr="006B017B" w:rsidRDefault="008F12E0" w:rsidP="00A02BD3">
            <w:pPr>
              <w:spacing w:after="0"/>
              <w:ind w:left="135"/>
              <w:jc w:val="center"/>
              <w:rPr>
                <w:rFonts w:ascii="Times New Roman" w:hAnsi="Times New Roman"/>
                <w:b/>
              </w:rPr>
            </w:pPr>
            <w:r w:rsidRPr="006B017B">
              <w:rPr>
                <w:rFonts w:ascii="Times New Roman" w:hAnsi="Times New Roman"/>
                <w:b/>
                <w:color w:val="000000"/>
                <w:sz w:val="24"/>
              </w:rPr>
              <w:t>№ п/п</w:t>
            </w:r>
          </w:p>
          <w:p w:rsidR="008F12E0" w:rsidRPr="006B017B" w:rsidRDefault="008F12E0" w:rsidP="00A02BD3">
            <w:pPr>
              <w:spacing w:after="0"/>
              <w:ind w:left="135"/>
              <w:jc w:val="center"/>
              <w:rPr>
                <w:rFonts w:ascii="Times New Roman" w:hAnsi="Times New Roman"/>
                <w:b/>
              </w:rPr>
            </w:pPr>
          </w:p>
        </w:tc>
        <w:tc>
          <w:tcPr>
            <w:tcW w:w="4532" w:type="dxa"/>
            <w:tcMar>
              <w:top w:w="50" w:type="dxa"/>
              <w:left w:w="100" w:type="dxa"/>
            </w:tcMar>
            <w:vAlign w:val="center"/>
          </w:tcPr>
          <w:p w:rsidR="008F12E0" w:rsidRPr="006B017B" w:rsidRDefault="008F12E0" w:rsidP="00A02BD3">
            <w:pPr>
              <w:spacing w:after="0"/>
              <w:ind w:left="135"/>
              <w:jc w:val="center"/>
              <w:rPr>
                <w:rFonts w:ascii="Times New Roman" w:hAnsi="Times New Roman"/>
                <w:b/>
              </w:rPr>
            </w:pPr>
            <w:r w:rsidRPr="006B017B">
              <w:rPr>
                <w:rFonts w:ascii="Times New Roman" w:hAnsi="Times New Roman"/>
                <w:b/>
                <w:color w:val="000000"/>
                <w:sz w:val="24"/>
              </w:rPr>
              <w:t>Наименование разделов и тем программы</w:t>
            </w:r>
          </w:p>
          <w:p w:rsidR="008F12E0" w:rsidRPr="006B017B" w:rsidRDefault="008F12E0" w:rsidP="00A02BD3">
            <w:pPr>
              <w:spacing w:after="0"/>
              <w:ind w:left="135"/>
              <w:jc w:val="center"/>
              <w:rPr>
                <w:rFonts w:ascii="Times New Roman" w:hAnsi="Times New Roman"/>
                <w:b/>
              </w:rPr>
            </w:pPr>
          </w:p>
        </w:tc>
        <w:tc>
          <w:tcPr>
            <w:tcW w:w="1477" w:type="dxa"/>
            <w:tcMar>
              <w:top w:w="50" w:type="dxa"/>
              <w:left w:w="100" w:type="dxa"/>
            </w:tcMar>
            <w:vAlign w:val="center"/>
          </w:tcPr>
          <w:p w:rsidR="008F12E0" w:rsidRPr="006B017B" w:rsidRDefault="008F12E0" w:rsidP="00A02BD3">
            <w:pPr>
              <w:spacing w:after="0"/>
              <w:jc w:val="center"/>
              <w:rPr>
                <w:rFonts w:ascii="Times New Roman" w:hAnsi="Times New Roman"/>
                <w:b/>
              </w:rPr>
            </w:pPr>
            <w:r w:rsidRPr="006B017B">
              <w:rPr>
                <w:rFonts w:ascii="Times New Roman" w:hAnsi="Times New Roman"/>
                <w:b/>
                <w:color w:val="000000"/>
                <w:sz w:val="24"/>
              </w:rPr>
              <w:t>Количество часов</w:t>
            </w:r>
          </w:p>
        </w:tc>
        <w:tc>
          <w:tcPr>
            <w:tcW w:w="6417" w:type="dxa"/>
            <w:tcMar>
              <w:top w:w="50" w:type="dxa"/>
              <w:left w:w="100" w:type="dxa"/>
            </w:tcMar>
            <w:vAlign w:val="center"/>
          </w:tcPr>
          <w:p w:rsidR="008F12E0" w:rsidRPr="006B017B" w:rsidRDefault="008F12E0" w:rsidP="00A02BD3">
            <w:pPr>
              <w:spacing w:after="0"/>
              <w:ind w:left="135"/>
              <w:jc w:val="center"/>
              <w:rPr>
                <w:rFonts w:ascii="Times New Roman" w:hAnsi="Times New Roman"/>
                <w:b/>
              </w:rPr>
            </w:pPr>
            <w:r w:rsidRPr="006B017B">
              <w:rPr>
                <w:rFonts w:ascii="Times New Roman" w:hAnsi="Times New Roman"/>
                <w:b/>
              </w:rPr>
              <w:t>Основные виды деятельности</w:t>
            </w:r>
          </w:p>
          <w:p w:rsidR="008F12E0" w:rsidRPr="006B017B" w:rsidRDefault="008F12E0" w:rsidP="00A02BD3">
            <w:pPr>
              <w:spacing w:after="0"/>
              <w:ind w:left="135"/>
              <w:jc w:val="center"/>
              <w:rPr>
                <w:rFonts w:ascii="Times New Roman" w:hAnsi="Times New Roman"/>
                <w:b/>
              </w:rPr>
            </w:pPr>
            <w:r w:rsidRPr="006B017B">
              <w:rPr>
                <w:rFonts w:ascii="Times New Roman" w:hAnsi="Times New Roman"/>
                <w:b/>
              </w:rPr>
              <w:t>обучающихся</w:t>
            </w: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b/>
                <w:color w:val="000000"/>
                <w:sz w:val="24"/>
              </w:rPr>
              <w:lastRenderedPageBreak/>
              <w:t>Раздел 1.</w:t>
            </w:r>
            <w:r w:rsidRPr="006B017B">
              <w:rPr>
                <w:rFonts w:ascii="Times New Roman" w:hAnsi="Times New Roman"/>
                <w:color w:val="000000"/>
                <w:sz w:val="24"/>
              </w:rPr>
              <w:t xml:space="preserve"> </w:t>
            </w:r>
            <w:r w:rsidRPr="006B017B">
              <w:rPr>
                <w:rFonts w:ascii="Times New Roman" w:hAnsi="Times New Roman"/>
                <w:b/>
                <w:color w:val="000000"/>
                <w:sz w:val="24"/>
              </w:rPr>
              <w:t>Цифровая грамотность</w:t>
            </w:r>
          </w:p>
        </w:tc>
      </w:tr>
      <w:tr w:rsidR="008F12E0" w:rsidTr="00A02BD3">
        <w:trPr>
          <w:trHeight w:val="144"/>
          <w:tblCellSpacing w:w="20" w:type="nil"/>
        </w:trPr>
        <w:tc>
          <w:tcPr>
            <w:tcW w:w="1179"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1.1</w:t>
            </w:r>
          </w:p>
        </w:tc>
        <w:tc>
          <w:tcPr>
            <w:tcW w:w="4532"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Компьютер: аппаратное и программное обеспечение, файловая система</w:t>
            </w:r>
          </w:p>
        </w:tc>
        <w:tc>
          <w:tcPr>
            <w:tcW w:w="147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 xml:space="preserve"> 6 </w:t>
            </w:r>
          </w:p>
        </w:tc>
        <w:tc>
          <w:tcPr>
            <w:tcW w:w="641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Анализировать условия использования компьютера и других доступных компонентов цифрового окружения с точки зрения требований техники безопасности и гигиены. Характеризовать компьютеры разных поколений. Выбирать конфигурацию компьютера в зависимости от решаемых задач. Искать в сети Интернет информацию об отечественных специалистах, внёсших вклад в развитие вычислительной техники. Приводить примеры, подтверждающие тенденции развития вычислительной техники. Характеризовать параллельные вычисления, многопроцессорные системы, суперкомпьютеры микроконтроллеры, роботизированные производства. Приводить примеры задач, решаемых с помощью разных типов компьютеров. Работать с графическим интерфейсом операционной системы, стандартны ми и служебными приложениями, файловыми менеджерами. Характеризовать особенности программного обеспечения мобильных устройств. Понимать суть системного администрирования, инсталляции и деинсталляции программного обеспечения. Соотносить виды лицензий на использование программного обеспечения и порядок его использования и распространения. Приводить примеры проприетарного и свободного программного обеспечения, предназначенного для решения одних и тех же задач. Называть основные правонарушения, имеющие место в области использования программного обеспечения, и наказания за них, предусмотренные законодательством Российской Федерации. </w:t>
            </w:r>
            <w:r w:rsidRPr="006B017B">
              <w:rPr>
                <w:rFonts w:ascii="Times New Roman" w:hAnsi="Times New Roman"/>
              </w:rPr>
              <w:lastRenderedPageBreak/>
              <w:t>Практические работы 1: 1. Получение данных об аппаратной части и программном обеспечении компьютера. 2. Операции с файлами и папками. 3. Работа с прикладными программами по выбранной специализации</w:t>
            </w:r>
          </w:p>
        </w:tc>
      </w:tr>
      <w:tr w:rsidR="008F12E0" w:rsidTr="00A02BD3">
        <w:trPr>
          <w:trHeight w:val="144"/>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lastRenderedPageBreak/>
              <w:t>Итого по разделу:</w:t>
            </w:r>
          </w:p>
        </w:tc>
        <w:tc>
          <w:tcPr>
            <w:tcW w:w="1477" w:type="dxa"/>
            <w:tcMar>
              <w:top w:w="50" w:type="dxa"/>
              <w:left w:w="100" w:type="dxa"/>
            </w:tcMar>
            <w:vAlign w:val="center"/>
          </w:tcPr>
          <w:p w:rsidR="008F12E0" w:rsidRPr="006B017B" w:rsidRDefault="008F12E0" w:rsidP="00A02BD3">
            <w:pPr>
              <w:jc w:val="center"/>
              <w:rPr>
                <w:rFonts w:ascii="Times New Roman" w:hAnsi="Times New Roman"/>
              </w:rPr>
            </w:pPr>
            <w:r w:rsidRPr="006B017B">
              <w:rPr>
                <w:rFonts w:ascii="Times New Roman" w:hAnsi="Times New Roman"/>
                <w:color w:val="000000"/>
                <w:sz w:val="24"/>
              </w:rPr>
              <w:t>6</w:t>
            </w:r>
          </w:p>
        </w:tc>
        <w:tc>
          <w:tcPr>
            <w:tcW w:w="6417" w:type="dxa"/>
            <w:vAlign w:val="center"/>
          </w:tcPr>
          <w:p w:rsidR="008F12E0" w:rsidRPr="006B017B" w:rsidRDefault="008F12E0" w:rsidP="00A02BD3">
            <w:pPr>
              <w:jc w:val="both"/>
              <w:rPr>
                <w:rFonts w:ascii="Times New Roman" w:hAnsi="Times New Roman"/>
              </w:rPr>
            </w:pP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b/>
                <w:color w:val="000000"/>
                <w:sz w:val="24"/>
              </w:rPr>
              <w:t>Раздел 2.</w:t>
            </w:r>
            <w:r w:rsidRPr="006B017B">
              <w:rPr>
                <w:rFonts w:ascii="Times New Roman" w:hAnsi="Times New Roman"/>
                <w:color w:val="000000"/>
                <w:sz w:val="24"/>
              </w:rPr>
              <w:t xml:space="preserve"> </w:t>
            </w:r>
            <w:r w:rsidRPr="006B017B">
              <w:rPr>
                <w:rFonts w:ascii="Times New Roman" w:hAnsi="Times New Roman"/>
                <w:b/>
                <w:color w:val="000000"/>
                <w:sz w:val="24"/>
              </w:rPr>
              <w:t>Теоретические основы информатики</w:t>
            </w:r>
          </w:p>
        </w:tc>
      </w:tr>
      <w:tr w:rsidR="008F12E0" w:rsidTr="00A02BD3">
        <w:trPr>
          <w:trHeight w:val="144"/>
          <w:tblCellSpacing w:w="20" w:type="nil"/>
        </w:trPr>
        <w:tc>
          <w:tcPr>
            <w:tcW w:w="1179"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2.1</w:t>
            </w:r>
          </w:p>
        </w:tc>
        <w:tc>
          <w:tcPr>
            <w:tcW w:w="4532"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Информация и информационные процессы</w:t>
            </w:r>
          </w:p>
        </w:tc>
        <w:tc>
          <w:tcPr>
            <w:tcW w:w="1477"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5</w:t>
            </w:r>
          </w:p>
        </w:tc>
        <w:tc>
          <w:tcPr>
            <w:tcW w:w="641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Пояснять сущность понятий «информация», «данные», «знания». Приводить примеры, поясняющие универсальность дискретного кодирования информации. Кодировать и декодировать сообщения по предложенным правилам, использовать условие Фано. Приводить примеры равномерных и неравномерных кодов. Строить префиксные коды. Выявлять различия в алфавитном и содержательном подходах к измерению информации. Решать задачи на измерение информации, заключённой в тексте, с позиции алфавитного подхода (в предположении о равной вероятности появления символов в тексте). Решать несложные задачи на измерение информации, заключённой в сообщении, используя содержательный подход. Устанавливать связь между единицами измерения информации: бит, байт, Кбайт, Мбайт, Гбайт. Выполнять перевод количества информации из одних единиц в другие. Приводить примеры информационных процессов и информационных связей в системах различной природы. Пояснять схему передачи информации по техническим каналам связи. Рассчитывать объём информации, передаваемой по каналам связи, при известной скорости передачи. Характеризовать ёмкость информационных носителей разных </w:t>
            </w:r>
            <w:r w:rsidRPr="006B017B">
              <w:rPr>
                <w:rFonts w:ascii="Times New Roman" w:hAnsi="Times New Roman"/>
              </w:rPr>
              <w:lastRenderedPageBreak/>
              <w:t>типов. Сопоставлять различные цифровые носители по их техническим свойствам. Приводить примеры задач обработки информации разных типов. Пояснять общую схему процесса обработки информации. Раскрывать роль информации и информационных процессов в окружающем мире. Приводить примеры систем и их компонентов. Моделировать процессы управления в реальных системах; выявлять каналы прямой и обратной связи и соответствующие информационные потоки</w:t>
            </w:r>
          </w:p>
        </w:tc>
      </w:tr>
      <w:tr w:rsidR="008F12E0" w:rsidTr="00A02BD3">
        <w:trPr>
          <w:trHeight w:val="144"/>
          <w:tblCellSpacing w:w="20" w:type="nil"/>
        </w:trPr>
        <w:tc>
          <w:tcPr>
            <w:tcW w:w="1179"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lastRenderedPageBreak/>
              <w:t>2.2</w:t>
            </w:r>
          </w:p>
        </w:tc>
        <w:tc>
          <w:tcPr>
            <w:tcW w:w="4532"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Представление информации в компьютере</w:t>
            </w:r>
          </w:p>
        </w:tc>
        <w:tc>
          <w:tcPr>
            <w:tcW w:w="1477"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8</w:t>
            </w:r>
          </w:p>
        </w:tc>
        <w:tc>
          <w:tcPr>
            <w:tcW w:w="641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Классифицировать системы счисления. Раскрывать свойства позиционной записи числа. Выполнять сравнение чисел, записанных в двоичной, восьмеричной и шестнадцатеричной системах счисления. Осуществлять «быстрый» перевод чисел между двоичной, восьмеричной и шестнадцатеричной системами счисления. Выполнять сложение и вычитание чисел, записанных в двоичной, восьмеричной и шестнадцатеричной системах счисления. Получать внутреннее представление целых чисел в памяти компьютера; определять по внутреннему коду значение числа. Осуществлять кодирование текстовой информации с помощью кодировочных таблиц (ASCII, UTF-8, стандарт UNICODE). Определять информационный объём текстовых сообщений в разных кодировках. Вычислять размер цветовой палитры по значению битовой глубины цвета. Определять размеры графических файлов при известных разрешении и глубине кодирования цвета. Вычислять информационный объём цифровой звукозаписи по частоте дискретизации, глубине кодирования и времени записи. Практические работы: 1. Дискретизация </w:t>
            </w:r>
            <w:r w:rsidRPr="006B017B">
              <w:rPr>
                <w:rFonts w:ascii="Times New Roman" w:hAnsi="Times New Roman"/>
              </w:rPr>
              <w:lastRenderedPageBreak/>
              <w:t>графической информации. 2. Дискретизация звуковой информации</w:t>
            </w:r>
          </w:p>
        </w:tc>
      </w:tr>
      <w:tr w:rsidR="008F12E0" w:rsidTr="00A02BD3">
        <w:trPr>
          <w:trHeight w:val="144"/>
          <w:tblCellSpacing w:w="20" w:type="nil"/>
        </w:trPr>
        <w:tc>
          <w:tcPr>
            <w:tcW w:w="1179"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lastRenderedPageBreak/>
              <w:t>2.3</w:t>
            </w:r>
          </w:p>
        </w:tc>
        <w:tc>
          <w:tcPr>
            <w:tcW w:w="4532"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Элементы алгебры логики</w:t>
            </w:r>
          </w:p>
        </w:tc>
        <w:tc>
          <w:tcPr>
            <w:tcW w:w="1477"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8</w:t>
            </w:r>
          </w:p>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 xml:space="preserve"> </w:t>
            </w:r>
          </w:p>
        </w:tc>
        <w:tc>
          <w:tcPr>
            <w:tcW w:w="641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Приводить примеры элементарных и составных высказываний. Различать высказывания и предикаты. Вычислять значения логических выражений с логическими операциями конъюнкции, дизъюнкции, инверсии, импликации, эквиваленции. Строить таблицы истинности логических выражений. Проводить анализ фрагментов таблиц истинности. Устанавливать связь между алгеброй логики и теорией множеств. Осуществлять эквивалентные преобразования логических выражений с использованием законов алгебры логики. Осуществлять построение логического выражения с данной таблицей истинности и его упрощение. Решать простые логические уравнения. Строить логическое выражение с данной таблицей истинности. Характеризовать логические элементы компьютера. Пояснять устройство сумматора и триггера. Строить схему на логических элементах по логическому выражению. Записывать логическое выражение для простой логической схемы</w:t>
            </w:r>
          </w:p>
        </w:tc>
      </w:tr>
      <w:tr w:rsidR="008F12E0" w:rsidTr="00A02BD3">
        <w:trPr>
          <w:trHeight w:val="144"/>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Итого по разделу:</w:t>
            </w:r>
          </w:p>
        </w:tc>
        <w:tc>
          <w:tcPr>
            <w:tcW w:w="1477" w:type="dxa"/>
            <w:tcMar>
              <w:top w:w="50" w:type="dxa"/>
              <w:left w:w="100" w:type="dxa"/>
            </w:tcMar>
            <w:vAlign w:val="center"/>
          </w:tcPr>
          <w:p w:rsidR="008F12E0" w:rsidRPr="006B017B" w:rsidRDefault="008F12E0" w:rsidP="00A02BD3">
            <w:pPr>
              <w:jc w:val="center"/>
              <w:rPr>
                <w:rFonts w:ascii="Times New Roman" w:hAnsi="Times New Roman"/>
              </w:rPr>
            </w:pPr>
            <w:r w:rsidRPr="006B017B">
              <w:rPr>
                <w:rFonts w:ascii="Times New Roman" w:hAnsi="Times New Roman"/>
                <w:color w:val="000000"/>
                <w:sz w:val="24"/>
              </w:rPr>
              <w:t>21</w:t>
            </w:r>
          </w:p>
        </w:tc>
        <w:tc>
          <w:tcPr>
            <w:tcW w:w="6417" w:type="dxa"/>
            <w:vAlign w:val="center"/>
          </w:tcPr>
          <w:p w:rsidR="008F12E0" w:rsidRPr="006B017B" w:rsidRDefault="008F12E0" w:rsidP="00A02BD3">
            <w:pPr>
              <w:jc w:val="both"/>
              <w:rPr>
                <w:rFonts w:ascii="Times New Roman" w:hAnsi="Times New Roman"/>
              </w:rPr>
            </w:pP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b/>
                <w:color w:val="000000"/>
                <w:sz w:val="24"/>
              </w:rPr>
              <w:t>Раздел 3.</w:t>
            </w:r>
            <w:r w:rsidRPr="006B017B">
              <w:rPr>
                <w:rFonts w:ascii="Times New Roman" w:hAnsi="Times New Roman"/>
                <w:color w:val="000000"/>
                <w:sz w:val="24"/>
              </w:rPr>
              <w:t xml:space="preserve"> </w:t>
            </w:r>
            <w:r w:rsidRPr="006B017B">
              <w:rPr>
                <w:rFonts w:ascii="Times New Roman" w:hAnsi="Times New Roman"/>
                <w:b/>
                <w:color w:val="000000"/>
                <w:sz w:val="24"/>
              </w:rPr>
              <w:t>Информационные технологии</w:t>
            </w:r>
          </w:p>
        </w:tc>
      </w:tr>
      <w:tr w:rsidR="008F12E0" w:rsidTr="00A02BD3">
        <w:trPr>
          <w:trHeight w:val="144"/>
          <w:tblCellSpacing w:w="20" w:type="nil"/>
        </w:trPr>
        <w:tc>
          <w:tcPr>
            <w:tcW w:w="1179"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3.1</w:t>
            </w:r>
          </w:p>
        </w:tc>
        <w:tc>
          <w:tcPr>
            <w:tcW w:w="4532"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Технологии обработки текстовой, графической и мультимедийной информации</w:t>
            </w:r>
          </w:p>
        </w:tc>
        <w:tc>
          <w:tcPr>
            <w:tcW w:w="1477"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7</w:t>
            </w:r>
          </w:p>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 xml:space="preserve"> </w:t>
            </w:r>
          </w:p>
        </w:tc>
        <w:tc>
          <w:tcPr>
            <w:tcW w:w="641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Описывать основные возможности текстовых процессоров. Приводить примеры проприетарного и свободного программного обеспечения для создания текстовых документов. Разрабатывать структуру документа. Создавать гипертекстовый документ. Использовать средства автоматизации при создании документа. Применять правила цитирования источников и оформления библиографических </w:t>
            </w:r>
            <w:r w:rsidRPr="006B017B">
              <w:rPr>
                <w:rFonts w:ascii="Times New Roman" w:hAnsi="Times New Roman"/>
              </w:rPr>
              <w:lastRenderedPageBreak/>
              <w:t>ссылок. Принимать участие в коллективной работе над документом. Классифицировать компьютерную графику. Вводить изображения с использованием различных цифровых устройств. Описывать основные возможности графических редакторов. Приводить примеры проприетарного и свободного программного обеспечения для создания и обработки объектов компьютерной графики. Выполнять преобразование растровых изображений с целью оптимизации размера изображения, корректировки цветовых кривых, яркости, контрастности. Обрабатывать изображения с помощью фильтров графического редактора. Характеризовать основные возможности редакторов презентаций. Приводить примеры проприетарного и свободного программного обеспечения для создания и обработки мультимедийных объектов. Обрабатывать изображения и звуки с использованием интернет приложений. Пояснять принципы построения трёхмерных моделей. Выполнять операции по построению и редактированию простых трёхмерных моделей. Изучать понятие о виртуальной реальности и дополненной реальности. Практические работы: 1. Многостраничные документы. 2. Коллективная работа над документом. 3. Преобразование растровых изображений. 4. Векторная графика. 5. Презентация с изображениями, звуками и видео. 6. 3D-моделирование</w:t>
            </w:r>
          </w:p>
        </w:tc>
      </w:tr>
      <w:tr w:rsidR="008F12E0" w:rsidTr="00A02BD3">
        <w:trPr>
          <w:trHeight w:val="283"/>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lastRenderedPageBreak/>
              <w:t>Итого по разделу:</w:t>
            </w:r>
          </w:p>
        </w:tc>
        <w:tc>
          <w:tcPr>
            <w:tcW w:w="1477" w:type="dxa"/>
            <w:tcMar>
              <w:top w:w="50" w:type="dxa"/>
              <w:left w:w="100" w:type="dxa"/>
            </w:tcMar>
            <w:vAlign w:val="center"/>
          </w:tcPr>
          <w:p w:rsidR="008F12E0" w:rsidRPr="006B017B" w:rsidRDefault="008F12E0" w:rsidP="00A02BD3">
            <w:pPr>
              <w:jc w:val="center"/>
              <w:rPr>
                <w:rFonts w:ascii="Times New Roman" w:hAnsi="Times New Roman"/>
              </w:rPr>
            </w:pPr>
            <w:r w:rsidRPr="006B017B">
              <w:rPr>
                <w:rFonts w:ascii="Times New Roman" w:hAnsi="Times New Roman"/>
                <w:color w:val="000000"/>
                <w:sz w:val="24"/>
              </w:rPr>
              <w:t>7</w:t>
            </w:r>
          </w:p>
        </w:tc>
        <w:tc>
          <w:tcPr>
            <w:tcW w:w="6417" w:type="dxa"/>
            <w:vAlign w:val="center"/>
          </w:tcPr>
          <w:p w:rsidR="008F12E0" w:rsidRPr="006B017B" w:rsidRDefault="008F12E0" w:rsidP="00A02BD3">
            <w:pPr>
              <w:jc w:val="both"/>
              <w:rPr>
                <w:rFonts w:ascii="Times New Roman" w:hAnsi="Times New Roman"/>
              </w:rPr>
            </w:pPr>
          </w:p>
        </w:tc>
      </w:tr>
      <w:tr w:rsidR="008F12E0" w:rsidTr="00A02BD3">
        <w:trPr>
          <w:trHeight w:val="716"/>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ОБЩЕЕ КОЛИЧЕСТВО ЧАСОВ ПО ПРОГРАММЕ</w:t>
            </w:r>
          </w:p>
        </w:tc>
        <w:tc>
          <w:tcPr>
            <w:tcW w:w="1477" w:type="dxa"/>
            <w:tcMar>
              <w:top w:w="50" w:type="dxa"/>
              <w:left w:w="100" w:type="dxa"/>
            </w:tcMar>
            <w:vAlign w:val="center"/>
          </w:tcPr>
          <w:p w:rsidR="008F12E0" w:rsidRPr="006B017B" w:rsidRDefault="008F12E0" w:rsidP="00A02BD3">
            <w:pPr>
              <w:spacing w:after="0"/>
              <w:jc w:val="center"/>
              <w:rPr>
                <w:rFonts w:ascii="Times New Roman" w:hAnsi="Times New Roman"/>
              </w:rPr>
            </w:pPr>
            <w:r w:rsidRPr="006B017B">
              <w:rPr>
                <w:rFonts w:ascii="Times New Roman" w:hAnsi="Times New Roman"/>
                <w:color w:val="000000"/>
                <w:sz w:val="24"/>
              </w:rPr>
              <w:t>34</w:t>
            </w:r>
          </w:p>
        </w:tc>
        <w:tc>
          <w:tcPr>
            <w:tcW w:w="6417" w:type="dxa"/>
            <w:vAlign w:val="center"/>
          </w:tcPr>
          <w:p w:rsidR="008F12E0" w:rsidRPr="006B017B" w:rsidRDefault="008F12E0" w:rsidP="00A02BD3">
            <w:pPr>
              <w:spacing w:after="0"/>
              <w:jc w:val="both"/>
              <w:rPr>
                <w:rFonts w:ascii="Times New Roman" w:hAnsi="Times New Roman"/>
              </w:rPr>
            </w:pPr>
          </w:p>
          <w:p w:rsidR="008F12E0" w:rsidRPr="006B017B" w:rsidRDefault="008F12E0" w:rsidP="00A02BD3">
            <w:pPr>
              <w:jc w:val="both"/>
              <w:rPr>
                <w:rFonts w:ascii="Times New Roman" w:hAnsi="Times New Roman"/>
              </w:rPr>
            </w:pPr>
          </w:p>
        </w:tc>
      </w:tr>
    </w:tbl>
    <w:p w:rsidR="008F12E0" w:rsidRPr="008C5923" w:rsidRDefault="008F12E0" w:rsidP="008F12E0">
      <w:pPr>
        <w:tabs>
          <w:tab w:val="left" w:pos="709"/>
        </w:tabs>
        <w:spacing w:after="0" w:line="360" w:lineRule="auto"/>
        <w:jc w:val="both"/>
        <w:rPr>
          <w:rFonts w:ascii="Times New Roman" w:hAnsi="Times New Roman"/>
          <w:b/>
          <w:sz w:val="26"/>
          <w:szCs w:val="26"/>
        </w:rPr>
      </w:pPr>
      <w:r>
        <w:rPr>
          <w:rFonts w:ascii="Times New Roman" w:hAnsi="Times New Roman"/>
          <w:b/>
          <w:sz w:val="28"/>
          <w:szCs w:val="28"/>
        </w:rPr>
        <w:tab/>
      </w:r>
      <w:r w:rsidRPr="008C5923">
        <w:rPr>
          <w:rFonts w:ascii="Times New Roman" w:hAnsi="Times New Roman"/>
          <w:b/>
          <w:sz w:val="26"/>
          <w:szCs w:val="26"/>
        </w:rPr>
        <w:t>11 класс</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3423"/>
        <w:gridCol w:w="1504"/>
        <w:gridCol w:w="3439"/>
      </w:tblGrid>
      <w:tr w:rsidR="008F12E0" w:rsidTr="00A02BD3">
        <w:trPr>
          <w:trHeight w:val="1267"/>
          <w:tblCellSpacing w:w="20" w:type="nil"/>
        </w:trPr>
        <w:tc>
          <w:tcPr>
            <w:tcW w:w="844"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b/>
                <w:color w:val="000000"/>
                <w:sz w:val="24"/>
              </w:rPr>
              <w:lastRenderedPageBreak/>
              <w:t>№ п/п</w:t>
            </w:r>
          </w:p>
          <w:p w:rsidR="008F12E0" w:rsidRPr="006B017B" w:rsidRDefault="008F12E0" w:rsidP="00A02BD3">
            <w:pPr>
              <w:spacing w:after="0"/>
              <w:ind w:left="135"/>
              <w:jc w:val="center"/>
              <w:rPr>
                <w:rFonts w:ascii="Times New Roman" w:hAnsi="Times New Roman"/>
              </w:rPr>
            </w:pPr>
          </w:p>
        </w:tc>
        <w:tc>
          <w:tcPr>
            <w:tcW w:w="3078"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b/>
                <w:color w:val="000000"/>
                <w:sz w:val="24"/>
              </w:rPr>
              <w:t>Наименование разделов и тем программы</w:t>
            </w:r>
          </w:p>
          <w:p w:rsidR="008F12E0" w:rsidRPr="006B017B" w:rsidRDefault="008F12E0" w:rsidP="00A02BD3">
            <w:pPr>
              <w:spacing w:after="0"/>
              <w:ind w:left="135"/>
              <w:jc w:val="center"/>
              <w:rPr>
                <w:rFonts w:ascii="Times New Roman" w:hAnsi="Times New Roman"/>
              </w:rPr>
            </w:pPr>
          </w:p>
        </w:tc>
        <w:tc>
          <w:tcPr>
            <w:tcW w:w="1514" w:type="dxa"/>
            <w:tcMar>
              <w:top w:w="50" w:type="dxa"/>
              <w:left w:w="100" w:type="dxa"/>
            </w:tcMar>
            <w:vAlign w:val="center"/>
          </w:tcPr>
          <w:p w:rsidR="008F12E0" w:rsidRPr="006B017B" w:rsidRDefault="008F12E0" w:rsidP="00A02BD3">
            <w:pPr>
              <w:spacing w:after="0"/>
              <w:jc w:val="center"/>
              <w:rPr>
                <w:rFonts w:ascii="Times New Roman" w:hAnsi="Times New Roman"/>
              </w:rPr>
            </w:pPr>
            <w:r w:rsidRPr="006B017B">
              <w:rPr>
                <w:rFonts w:ascii="Times New Roman" w:hAnsi="Times New Roman"/>
                <w:b/>
                <w:color w:val="000000"/>
                <w:sz w:val="24"/>
              </w:rPr>
              <w:t>Количество часов</w:t>
            </w:r>
          </w:p>
          <w:p w:rsidR="008F12E0" w:rsidRPr="006B017B" w:rsidRDefault="008F12E0" w:rsidP="00A02BD3">
            <w:pPr>
              <w:spacing w:after="0"/>
              <w:ind w:left="135"/>
              <w:jc w:val="center"/>
              <w:rPr>
                <w:rFonts w:ascii="Times New Roman" w:hAnsi="Times New Roman"/>
              </w:rPr>
            </w:pPr>
          </w:p>
          <w:p w:rsidR="008F12E0" w:rsidRPr="006B017B" w:rsidRDefault="008F12E0" w:rsidP="00A02BD3">
            <w:pPr>
              <w:spacing w:after="0"/>
              <w:ind w:left="135"/>
              <w:jc w:val="center"/>
              <w:rPr>
                <w:rFonts w:ascii="Times New Roman" w:hAnsi="Times New Roman"/>
              </w:rPr>
            </w:pPr>
          </w:p>
        </w:tc>
        <w:tc>
          <w:tcPr>
            <w:tcW w:w="4127" w:type="dxa"/>
            <w:tcMar>
              <w:top w:w="50" w:type="dxa"/>
              <w:left w:w="100" w:type="dxa"/>
            </w:tcMar>
            <w:vAlign w:val="center"/>
          </w:tcPr>
          <w:p w:rsidR="008F12E0" w:rsidRPr="006B017B" w:rsidRDefault="008F12E0" w:rsidP="00A02BD3">
            <w:pPr>
              <w:spacing w:after="0"/>
              <w:ind w:left="135"/>
              <w:jc w:val="center"/>
              <w:rPr>
                <w:rFonts w:ascii="Times New Roman" w:hAnsi="Times New Roman"/>
                <w:b/>
              </w:rPr>
            </w:pPr>
            <w:r w:rsidRPr="006B017B">
              <w:rPr>
                <w:rFonts w:ascii="Times New Roman" w:hAnsi="Times New Roman"/>
                <w:b/>
              </w:rPr>
              <w:t>Основные виды деятельности обучающихся</w:t>
            </w: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b/>
                <w:color w:val="000000"/>
                <w:sz w:val="24"/>
              </w:rPr>
              <w:t>Раздел 1.</w:t>
            </w:r>
            <w:r w:rsidRPr="006B017B">
              <w:rPr>
                <w:rFonts w:ascii="Times New Roman" w:hAnsi="Times New Roman"/>
                <w:color w:val="000000"/>
                <w:sz w:val="24"/>
              </w:rPr>
              <w:t xml:space="preserve"> </w:t>
            </w:r>
            <w:r w:rsidRPr="006B017B">
              <w:rPr>
                <w:rFonts w:ascii="Times New Roman" w:hAnsi="Times New Roman"/>
                <w:b/>
                <w:color w:val="000000"/>
                <w:sz w:val="24"/>
              </w:rPr>
              <w:t>Цифровая грамотность</w:t>
            </w:r>
          </w:p>
        </w:tc>
      </w:tr>
      <w:tr w:rsidR="008F12E0" w:rsidTr="00A02BD3">
        <w:trPr>
          <w:trHeight w:val="144"/>
          <w:tblCellSpacing w:w="20" w:type="nil"/>
        </w:trPr>
        <w:tc>
          <w:tcPr>
            <w:tcW w:w="844"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1.1</w:t>
            </w:r>
          </w:p>
        </w:tc>
        <w:tc>
          <w:tcPr>
            <w:tcW w:w="3078"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 xml:space="preserve"> Сетевые информационные технологии</w:t>
            </w:r>
          </w:p>
        </w:tc>
        <w:tc>
          <w:tcPr>
            <w:tcW w:w="1514"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5</w:t>
            </w:r>
          </w:p>
        </w:tc>
        <w:tc>
          <w:tcPr>
            <w:tcW w:w="412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Пояснять принципы построения компьютерных сетей. Выявлять общее и различия в организации локальных и глобальных компьютерных сетей. Приводить примеры сетевых протоколов с определёнными функциями. Анализировать адреса в сети Интернет. Характеризовать систему доменных имён и структуру URL и веб-страницы. Описывать взаимодействие браузера с веб-сервером. Анализировать преимущества сетевого хранения данных и возможные проблемы такого решения. Приводить примеры облачных сервисов. Приводить примеры различных видов деятельности в сети Интернет. Приводить примеры государственных информационных ресурсов. Характеризовать информационно образовательную среду своей школы, описывая имеющееся техническое оснащение, программное обеспечение и их использование учителями и школьниками. Характеризовать возможности социальных сетей. Формулировать правила поведения в социальных сетях. Использовать различные стратегии определения подлинности информации, полученной из сети Интернет. Приводить примеры открытых образовательных ресурсов. Практические работы: 1. Локальная сеть. 2. Разработка веб-страницы. 3. Язык </w:t>
            </w:r>
            <w:r w:rsidRPr="006B017B">
              <w:rPr>
                <w:rFonts w:ascii="Times New Roman" w:hAnsi="Times New Roman"/>
              </w:rPr>
              <w:lastRenderedPageBreak/>
              <w:t>поисковых запросов. 4. Использование интернет-сервисов</w:t>
            </w:r>
          </w:p>
        </w:tc>
      </w:tr>
      <w:tr w:rsidR="008F12E0" w:rsidTr="00A02BD3">
        <w:trPr>
          <w:trHeight w:val="144"/>
          <w:tblCellSpacing w:w="20" w:type="nil"/>
        </w:trPr>
        <w:tc>
          <w:tcPr>
            <w:tcW w:w="844"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lastRenderedPageBreak/>
              <w:t>1.2</w:t>
            </w:r>
          </w:p>
        </w:tc>
        <w:tc>
          <w:tcPr>
            <w:tcW w:w="3078"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 xml:space="preserve"> Основы социальной информатики</w:t>
            </w:r>
          </w:p>
        </w:tc>
        <w:tc>
          <w:tcPr>
            <w:tcW w:w="1514"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3</w:t>
            </w:r>
          </w:p>
        </w:tc>
        <w:tc>
          <w:tcPr>
            <w:tcW w:w="412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Характеризовать сущность понятий «информационная безопасность», «защита информации». Формулировать основные правила информационной безопасности. Характеризовать средства защиты информации в компьютерах, компьютерных сетях и автоматизированных информационных системах. Анализировать законодательную базу, касающуюся информационной безопасности. Описывать способы борьбы с вредоносным программным обеспечением, использовать антивирусные программы. Описывать пути предотвращения несанкционированного доступа к личной конфиденциальной информации, хранящейся на персональном компьютере, мобильных устройствах. Использовать паролирование и архивирование для обеспечения защиты информации. Давать определения понятий «информационный ресурс», «информационный продукт», «информационная услуга». Выявлять отличия информационных продуктов от продуктов материальных. Называть основные черты цифровой экономики. Анализировать сущность понятия «информационная культура». Практические работы: 1. Использование антивирусной программы. 2. Архивация данных</w:t>
            </w:r>
          </w:p>
        </w:tc>
      </w:tr>
      <w:tr w:rsidR="008F12E0" w:rsidTr="00A02BD3">
        <w:trPr>
          <w:trHeight w:val="144"/>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Итого по разделу:</w:t>
            </w:r>
          </w:p>
        </w:tc>
        <w:tc>
          <w:tcPr>
            <w:tcW w:w="1514" w:type="dxa"/>
            <w:tcMar>
              <w:top w:w="50" w:type="dxa"/>
              <w:left w:w="100" w:type="dxa"/>
            </w:tcMar>
            <w:vAlign w:val="center"/>
          </w:tcPr>
          <w:p w:rsidR="008F12E0" w:rsidRPr="006B017B" w:rsidRDefault="008F12E0" w:rsidP="00A02BD3">
            <w:pPr>
              <w:jc w:val="center"/>
              <w:rPr>
                <w:rFonts w:ascii="Times New Roman" w:hAnsi="Times New Roman"/>
              </w:rPr>
            </w:pPr>
            <w:r w:rsidRPr="006B017B">
              <w:rPr>
                <w:rFonts w:ascii="Times New Roman" w:hAnsi="Times New Roman"/>
                <w:color w:val="000000"/>
                <w:sz w:val="24"/>
              </w:rPr>
              <w:t>8</w:t>
            </w:r>
          </w:p>
        </w:tc>
        <w:tc>
          <w:tcPr>
            <w:tcW w:w="4127" w:type="dxa"/>
            <w:vAlign w:val="center"/>
          </w:tcPr>
          <w:p w:rsidR="008F12E0" w:rsidRPr="006B017B" w:rsidRDefault="008F12E0" w:rsidP="00A02BD3">
            <w:pPr>
              <w:jc w:val="both"/>
              <w:rPr>
                <w:rFonts w:ascii="Times New Roman" w:hAnsi="Times New Roman"/>
              </w:rPr>
            </w:pP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b/>
                <w:color w:val="000000"/>
                <w:sz w:val="24"/>
              </w:rPr>
              <w:t>Раздел 2.</w:t>
            </w:r>
            <w:r w:rsidRPr="006B017B">
              <w:rPr>
                <w:rFonts w:ascii="Times New Roman" w:hAnsi="Times New Roman"/>
                <w:color w:val="000000"/>
                <w:sz w:val="24"/>
              </w:rPr>
              <w:t xml:space="preserve"> </w:t>
            </w:r>
            <w:r w:rsidRPr="006B017B">
              <w:rPr>
                <w:rFonts w:ascii="Times New Roman" w:hAnsi="Times New Roman"/>
                <w:b/>
                <w:color w:val="000000"/>
                <w:sz w:val="24"/>
              </w:rPr>
              <w:t>Теоретические основы информатики</w:t>
            </w:r>
          </w:p>
        </w:tc>
      </w:tr>
      <w:tr w:rsidR="008F12E0" w:rsidTr="00A02BD3">
        <w:trPr>
          <w:trHeight w:val="144"/>
          <w:tblCellSpacing w:w="20" w:type="nil"/>
        </w:trPr>
        <w:tc>
          <w:tcPr>
            <w:tcW w:w="844"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lastRenderedPageBreak/>
              <w:t>2.1</w:t>
            </w:r>
          </w:p>
        </w:tc>
        <w:tc>
          <w:tcPr>
            <w:tcW w:w="3078"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 xml:space="preserve"> Информационное моделирование</w:t>
            </w:r>
          </w:p>
        </w:tc>
        <w:tc>
          <w:tcPr>
            <w:tcW w:w="1514"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5</w:t>
            </w:r>
          </w:p>
        </w:tc>
        <w:tc>
          <w:tcPr>
            <w:tcW w:w="412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Определять понятия «модель», «моделирование». Классифицировать модели по заданному основанию. Определять цель моделирования в конкретном случае. Приводить примеры результатов моделирования, представленных в виде, удобном для восприятия человеком. Применять алгоритмы нахождения кратчайших путей между вершинами ориентированного графа. Применять алгоритмы определения количества различных путей между вершинами ориентированного ациклического графа. Характеризовать игру как модель некоторой ситуации. Давать определение выигрышной стратегии. Описывать выигрышную стратегию в заданной игровой ситуации в форме дерева или в табличной форме. Приводить примеры использования деревьев и графов при описании объектов и процессов окружающего мира</w:t>
            </w:r>
          </w:p>
        </w:tc>
      </w:tr>
      <w:tr w:rsidR="008F12E0" w:rsidTr="00A02BD3">
        <w:trPr>
          <w:trHeight w:val="144"/>
          <w:tblCellSpacing w:w="20" w:type="nil"/>
        </w:trPr>
        <w:tc>
          <w:tcPr>
            <w:tcW w:w="0" w:type="auto"/>
            <w:gridSpan w:val="2"/>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color w:val="000000"/>
                <w:sz w:val="24"/>
              </w:rPr>
              <w:t>Итого по разделу:</w:t>
            </w:r>
          </w:p>
        </w:tc>
        <w:tc>
          <w:tcPr>
            <w:tcW w:w="1514" w:type="dxa"/>
            <w:tcMar>
              <w:top w:w="50" w:type="dxa"/>
              <w:left w:w="100" w:type="dxa"/>
            </w:tcMar>
            <w:vAlign w:val="center"/>
          </w:tcPr>
          <w:p w:rsidR="008F12E0" w:rsidRPr="006B017B" w:rsidRDefault="008F12E0" w:rsidP="00A02BD3">
            <w:pPr>
              <w:jc w:val="center"/>
              <w:rPr>
                <w:rFonts w:ascii="Times New Roman" w:hAnsi="Times New Roman"/>
              </w:rPr>
            </w:pPr>
            <w:r w:rsidRPr="006B017B">
              <w:rPr>
                <w:rFonts w:ascii="Times New Roman" w:hAnsi="Times New Roman"/>
              </w:rPr>
              <w:t>5</w:t>
            </w:r>
          </w:p>
        </w:tc>
        <w:tc>
          <w:tcPr>
            <w:tcW w:w="4127" w:type="dxa"/>
            <w:vAlign w:val="center"/>
          </w:tcPr>
          <w:p w:rsidR="008F12E0" w:rsidRPr="006B017B" w:rsidRDefault="008F12E0" w:rsidP="00A02BD3">
            <w:pPr>
              <w:jc w:val="both"/>
              <w:rPr>
                <w:rFonts w:ascii="Times New Roman" w:hAnsi="Times New Roman"/>
              </w:rPr>
            </w:pPr>
          </w:p>
        </w:tc>
      </w:tr>
      <w:tr w:rsidR="008F12E0" w:rsidTr="00A02BD3">
        <w:trPr>
          <w:trHeight w:val="144"/>
          <w:tblCellSpacing w:w="20" w:type="nil"/>
        </w:trPr>
        <w:tc>
          <w:tcPr>
            <w:tcW w:w="0" w:type="auto"/>
            <w:gridSpan w:val="4"/>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b/>
                <w:color w:val="000000"/>
                <w:sz w:val="24"/>
              </w:rPr>
              <w:t>Раздел 3.</w:t>
            </w:r>
            <w:r w:rsidRPr="006B017B">
              <w:rPr>
                <w:rFonts w:ascii="Times New Roman" w:hAnsi="Times New Roman"/>
                <w:color w:val="000000"/>
                <w:sz w:val="24"/>
              </w:rPr>
              <w:t xml:space="preserve"> </w:t>
            </w:r>
            <w:r w:rsidRPr="006B017B">
              <w:rPr>
                <w:rFonts w:ascii="Times New Roman" w:hAnsi="Times New Roman"/>
                <w:b/>
                <w:color w:val="000000"/>
                <w:sz w:val="24"/>
              </w:rPr>
              <w:t>Алгоритмы и программирование</w:t>
            </w:r>
          </w:p>
        </w:tc>
      </w:tr>
      <w:tr w:rsidR="008F12E0" w:rsidTr="00A02BD3">
        <w:trPr>
          <w:trHeight w:val="144"/>
          <w:tblCellSpacing w:w="20" w:type="nil"/>
        </w:trPr>
        <w:tc>
          <w:tcPr>
            <w:tcW w:w="844"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3.1</w:t>
            </w:r>
          </w:p>
        </w:tc>
        <w:tc>
          <w:tcPr>
            <w:tcW w:w="3078" w:type="dxa"/>
            <w:tcMar>
              <w:top w:w="50" w:type="dxa"/>
              <w:left w:w="100" w:type="dxa"/>
            </w:tcMar>
            <w:vAlign w:val="center"/>
          </w:tcPr>
          <w:p w:rsidR="008F12E0" w:rsidRPr="006B017B" w:rsidRDefault="008F12E0" w:rsidP="00A02BD3">
            <w:pPr>
              <w:spacing w:after="0"/>
              <w:jc w:val="both"/>
              <w:rPr>
                <w:rFonts w:ascii="Times New Roman" w:hAnsi="Times New Roman"/>
              </w:rPr>
            </w:pPr>
            <w:r w:rsidRPr="006B017B">
              <w:rPr>
                <w:rFonts w:ascii="Times New Roman" w:hAnsi="Times New Roman"/>
                <w:color w:val="000000"/>
                <w:sz w:val="24"/>
              </w:rPr>
              <w:t xml:space="preserve"> Алгоритмы и элементы программирования</w:t>
            </w:r>
          </w:p>
        </w:tc>
        <w:tc>
          <w:tcPr>
            <w:tcW w:w="1514" w:type="dxa"/>
            <w:tcMar>
              <w:top w:w="50" w:type="dxa"/>
              <w:left w:w="100" w:type="dxa"/>
            </w:tcMar>
            <w:vAlign w:val="center"/>
          </w:tcPr>
          <w:p w:rsidR="008F12E0" w:rsidRPr="006B017B" w:rsidRDefault="008F12E0" w:rsidP="00A02BD3">
            <w:pPr>
              <w:spacing w:after="0"/>
              <w:ind w:left="135"/>
              <w:jc w:val="center"/>
              <w:rPr>
                <w:rFonts w:ascii="Times New Roman" w:hAnsi="Times New Roman"/>
              </w:rPr>
            </w:pPr>
            <w:r w:rsidRPr="006B017B">
              <w:rPr>
                <w:rFonts w:ascii="Times New Roman" w:hAnsi="Times New Roman"/>
                <w:color w:val="000000"/>
                <w:sz w:val="24"/>
              </w:rPr>
              <w:t>11</w:t>
            </w:r>
          </w:p>
        </w:tc>
        <w:tc>
          <w:tcPr>
            <w:tcW w:w="4127" w:type="dxa"/>
            <w:tcMar>
              <w:top w:w="50" w:type="dxa"/>
              <w:left w:w="100" w:type="dxa"/>
            </w:tcMar>
            <w:vAlign w:val="center"/>
          </w:tcPr>
          <w:p w:rsidR="008F12E0" w:rsidRPr="006B017B" w:rsidRDefault="008F12E0" w:rsidP="00A02BD3">
            <w:pPr>
              <w:spacing w:after="0"/>
              <w:ind w:left="135"/>
              <w:jc w:val="both"/>
              <w:rPr>
                <w:rFonts w:ascii="Times New Roman" w:hAnsi="Times New Roman"/>
              </w:rPr>
            </w:pPr>
            <w:r w:rsidRPr="006B017B">
              <w:rPr>
                <w:rFonts w:ascii="Times New Roman" w:hAnsi="Times New Roman"/>
              </w:rPr>
              <w:t xml:space="preserve">Определять результат работы алгоритма для исполнителя при заданных исходных данных и возможные исходные данные для известного результата. Приводить примеры алгоритмов, содержащих последовательные, ветвящиеся и циклические структуры. Анализировать циклические алгоритмы для исполнителя. Выделять этапы решения задачи на компьютере. Пояснять сущность выделенных этапов. Отлаживать программы с помощью трассировочных таблиц. Анализировать </w:t>
            </w:r>
            <w:r w:rsidRPr="006B017B">
              <w:rPr>
                <w:rFonts w:ascii="Times New Roman" w:hAnsi="Times New Roman"/>
              </w:rPr>
              <w:lastRenderedPageBreak/>
              <w:t>интерфейс интегрированной среды разработки программ на выбранном языке программирования. Приводить примеры одномерных и двумерных массивов. Приводить примеры задач из повседневной жизни, предполагающих использование массивов. Записывать и отлаживать программы в интегрированной среде разработки программ. Разрабатывать и осуществлять программную реализацию алгоритмов решения типовых задач. Разбивать задачу на подзадачи. Оформлять логически целостные или повторяющиеся фрагменты программы в виде подпрограмм. Пояснять сущность рекурсивного алгоритма. Находить рекурсивные объекты в окружающем мире. Определять результат работы простого рекурсивного алгоритма. Пояснять понятия «вычислительный процесс», «сложность алгоритма», «эффективность алгоритма». Давать оценку сложности известных алгоритмов. Приводить примеры эффективных алгоритмов. Практические работы: 1. Выделение и обработка цифр целого числа в различных системах счисления с использованием операций целочисленной арифметики. 2. Решения задач методом перебора. 3. Обработка числового массива. 4. Обработка символьных строк. 5. Функции</w:t>
            </w:r>
          </w:p>
        </w:tc>
      </w:tr>
      <w:tr w:rsidR="008F12E0" w:rsidTr="00A02BD3">
        <w:trPr>
          <w:trHeight w:val="144"/>
          <w:tblCellSpacing w:w="20" w:type="nil"/>
        </w:trPr>
        <w:tc>
          <w:tcPr>
            <w:tcW w:w="0" w:type="auto"/>
            <w:gridSpan w:val="2"/>
            <w:tcMar>
              <w:top w:w="50" w:type="dxa"/>
              <w:left w:w="100" w:type="dxa"/>
            </w:tcMar>
            <w:vAlign w:val="center"/>
          </w:tcPr>
          <w:p w:rsidR="008F12E0" w:rsidRPr="007A666F" w:rsidRDefault="008F12E0" w:rsidP="00A02BD3">
            <w:pPr>
              <w:spacing w:after="0"/>
              <w:rPr>
                <w:rFonts w:ascii="Times New Roman" w:hAnsi="Times New Roman"/>
              </w:rPr>
            </w:pPr>
            <w:r w:rsidRPr="0036014D">
              <w:rPr>
                <w:rFonts w:ascii="Times New Roman" w:hAnsi="Times New Roman"/>
                <w:color w:val="000000"/>
                <w:sz w:val="24"/>
              </w:rPr>
              <w:lastRenderedPageBreak/>
              <w:t>Итого по разделу</w:t>
            </w:r>
            <w:r>
              <w:rPr>
                <w:rFonts w:ascii="Times New Roman" w:hAnsi="Times New Roman"/>
                <w:color w:val="000000"/>
                <w:sz w:val="24"/>
              </w:rPr>
              <w:t>:</w:t>
            </w:r>
          </w:p>
        </w:tc>
        <w:tc>
          <w:tcPr>
            <w:tcW w:w="1514" w:type="dxa"/>
            <w:tcMar>
              <w:top w:w="50" w:type="dxa"/>
              <w:left w:w="100" w:type="dxa"/>
            </w:tcMar>
            <w:vAlign w:val="center"/>
          </w:tcPr>
          <w:p w:rsidR="008F12E0" w:rsidRPr="0036014D" w:rsidRDefault="008F12E0" w:rsidP="00A02BD3">
            <w:pPr>
              <w:jc w:val="center"/>
              <w:rPr>
                <w:rFonts w:ascii="Times New Roman" w:hAnsi="Times New Roman"/>
              </w:rPr>
            </w:pPr>
            <w:r w:rsidRPr="0036014D">
              <w:rPr>
                <w:rFonts w:ascii="Times New Roman" w:hAnsi="Times New Roman"/>
                <w:color w:val="000000"/>
                <w:sz w:val="24"/>
              </w:rPr>
              <w:t>11</w:t>
            </w:r>
          </w:p>
        </w:tc>
        <w:tc>
          <w:tcPr>
            <w:tcW w:w="4127" w:type="dxa"/>
            <w:vAlign w:val="center"/>
          </w:tcPr>
          <w:p w:rsidR="008F12E0" w:rsidRPr="0036014D" w:rsidRDefault="008F12E0" w:rsidP="00A02BD3">
            <w:pPr>
              <w:jc w:val="center"/>
              <w:rPr>
                <w:rFonts w:ascii="Times New Roman" w:hAnsi="Times New Roman"/>
              </w:rPr>
            </w:pPr>
          </w:p>
        </w:tc>
      </w:tr>
      <w:tr w:rsidR="008F12E0" w:rsidTr="00A02BD3">
        <w:trPr>
          <w:trHeight w:val="144"/>
          <w:tblCellSpacing w:w="20" w:type="nil"/>
        </w:trPr>
        <w:tc>
          <w:tcPr>
            <w:tcW w:w="0" w:type="auto"/>
            <w:gridSpan w:val="4"/>
            <w:tcMar>
              <w:top w:w="50" w:type="dxa"/>
              <w:left w:w="100" w:type="dxa"/>
            </w:tcMar>
            <w:vAlign w:val="center"/>
          </w:tcPr>
          <w:p w:rsidR="008F12E0" w:rsidRPr="0036014D" w:rsidRDefault="008F12E0" w:rsidP="00A02BD3">
            <w:pPr>
              <w:spacing w:after="0"/>
              <w:rPr>
                <w:rFonts w:ascii="Times New Roman" w:hAnsi="Times New Roman"/>
              </w:rPr>
            </w:pPr>
            <w:r w:rsidRPr="0036014D">
              <w:rPr>
                <w:rFonts w:ascii="Times New Roman" w:hAnsi="Times New Roman"/>
                <w:b/>
                <w:color w:val="000000"/>
                <w:sz w:val="24"/>
              </w:rPr>
              <w:t>Раздел 4.</w:t>
            </w:r>
            <w:r w:rsidRPr="0036014D">
              <w:rPr>
                <w:rFonts w:ascii="Times New Roman" w:hAnsi="Times New Roman"/>
                <w:color w:val="000000"/>
                <w:sz w:val="24"/>
              </w:rPr>
              <w:t xml:space="preserve"> </w:t>
            </w:r>
            <w:r w:rsidRPr="0036014D">
              <w:rPr>
                <w:rFonts w:ascii="Times New Roman" w:hAnsi="Times New Roman"/>
                <w:b/>
                <w:color w:val="000000"/>
                <w:sz w:val="24"/>
              </w:rPr>
              <w:t>Информационные технологии</w:t>
            </w:r>
          </w:p>
        </w:tc>
      </w:tr>
      <w:tr w:rsidR="008F12E0" w:rsidTr="00A02BD3">
        <w:trPr>
          <w:trHeight w:val="144"/>
          <w:tblCellSpacing w:w="20" w:type="nil"/>
        </w:trPr>
        <w:tc>
          <w:tcPr>
            <w:tcW w:w="844" w:type="dxa"/>
            <w:tcMar>
              <w:top w:w="50" w:type="dxa"/>
              <w:left w:w="100" w:type="dxa"/>
            </w:tcMar>
            <w:vAlign w:val="center"/>
          </w:tcPr>
          <w:p w:rsidR="008F12E0" w:rsidRPr="0036014D" w:rsidRDefault="008F12E0" w:rsidP="00A02BD3">
            <w:pPr>
              <w:spacing w:after="0"/>
              <w:jc w:val="center"/>
              <w:rPr>
                <w:rFonts w:ascii="Times New Roman" w:hAnsi="Times New Roman"/>
              </w:rPr>
            </w:pPr>
            <w:r w:rsidRPr="0036014D">
              <w:rPr>
                <w:rFonts w:ascii="Times New Roman" w:hAnsi="Times New Roman"/>
                <w:color w:val="000000"/>
                <w:sz w:val="24"/>
              </w:rPr>
              <w:t>4.1</w:t>
            </w:r>
          </w:p>
        </w:tc>
        <w:tc>
          <w:tcPr>
            <w:tcW w:w="3078" w:type="dxa"/>
            <w:tcMar>
              <w:top w:w="50" w:type="dxa"/>
              <w:left w:w="100" w:type="dxa"/>
            </w:tcMar>
            <w:vAlign w:val="center"/>
          </w:tcPr>
          <w:p w:rsidR="008F12E0" w:rsidRPr="0036014D" w:rsidRDefault="008F12E0" w:rsidP="00A02BD3">
            <w:pPr>
              <w:spacing w:after="0"/>
              <w:rPr>
                <w:rFonts w:ascii="Times New Roman" w:hAnsi="Times New Roman"/>
              </w:rPr>
            </w:pPr>
            <w:r>
              <w:rPr>
                <w:rFonts w:ascii="Times New Roman" w:hAnsi="Times New Roman"/>
                <w:color w:val="000000"/>
                <w:sz w:val="24"/>
              </w:rPr>
              <w:t xml:space="preserve"> </w:t>
            </w:r>
            <w:r w:rsidRPr="0036014D">
              <w:rPr>
                <w:rFonts w:ascii="Times New Roman" w:hAnsi="Times New Roman"/>
                <w:color w:val="000000"/>
                <w:sz w:val="24"/>
              </w:rPr>
              <w:t>Электронные таблицы</w:t>
            </w:r>
          </w:p>
        </w:tc>
        <w:tc>
          <w:tcPr>
            <w:tcW w:w="1514" w:type="dxa"/>
            <w:tcMar>
              <w:top w:w="50" w:type="dxa"/>
              <w:left w:w="100" w:type="dxa"/>
            </w:tcMar>
            <w:vAlign w:val="center"/>
          </w:tcPr>
          <w:p w:rsidR="008F12E0" w:rsidRPr="0036014D" w:rsidRDefault="008F12E0" w:rsidP="00A02BD3">
            <w:pPr>
              <w:spacing w:after="0"/>
              <w:ind w:left="135"/>
              <w:jc w:val="center"/>
              <w:rPr>
                <w:rFonts w:ascii="Times New Roman" w:hAnsi="Times New Roman"/>
              </w:rPr>
            </w:pPr>
            <w:r w:rsidRPr="0036014D">
              <w:rPr>
                <w:rFonts w:ascii="Times New Roman" w:hAnsi="Times New Roman"/>
                <w:color w:val="000000"/>
                <w:sz w:val="24"/>
              </w:rPr>
              <w:t>6</w:t>
            </w:r>
          </w:p>
        </w:tc>
        <w:tc>
          <w:tcPr>
            <w:tcW w:w="4127" w:type="dxa"/>
            <w:tcMar>
              <w:top w:w="50" w:type="dxa"/>
              <w:left w:w="100" w:type="dxa"/>
            </w:tcMar>
            <w:vAlign w:val="center"/>
          </w:tcPr>
          <w:p w:rsidR="008F12E0" w:rsidRPr="0036014D" w:rsidRDefault="008F12E0" w:rsidP="00A02BD3">
            <w:pPr>
              <w:spacing w:after="0"/>
              <w:ind w:left="135"/>
              <w:jc w:val="both"/>
              <w:rPr>
                <w:rFonts w:ascii="Times New Roman" w:hAnsi="Times New Roman"/>
              </w:rPr>
            </w:pPr>
            <w:r w:rsidRPr="0036014D">
              <w:rPr>
                <w:rFonts w:ascii="Times New Roman" w:hAnsi="Times New Roman"/>
              </w:rPr>
              <w:t xml:space="preserve">Приводить примеры задач анализа данных. Пояснять на </w:t>
            </w:r>
            <w:r w:rsidRPr="0036014D">
              <w:rPr>
                <w:rFonts w:ascii="Times New Roman" w:hAnsi="Times New Roman"/>
              </w:rPr>
              <w:lastRenderedPageBreak/>
              <w:t>примерах последовательность решения задач анализа данных. Решать простые задачи анализа данных с помощью электронных таблиц. Использовать сортировку и фильтры. Использовать средства деловой графики для наглядного представления данных. Характеризовать этапы компьютерно</w:t>
            </w:r>
            <w:r>
              <w:rPr>
                <w:rFonts w:ascii="Times New Roman" w:hAnsi="Times New Roman"/>
              </w:rPr>
              <w:t xml:space="preserve">го </w:t>
            </w:r>
            <w:r w:rsidRPr="0036014D">
              <w:rPr>
                <w:rFonts w:ascii="Times New Roman" w:hAnsi="Times New Roman"/>
              </w:rPr>
              <w:t>математического моделирования. Исследовать готовую компьютерную модель по выбранной теме. Решать простые расчётные и оптимизационные задачи с помощью электронных таблиц. Практические работы: 1. Статистическая обработка данных средствами редактора электронных таблиц. 2. Наглядное представление результатов статистической обработки данных в виде диаграмм средствами редактора электронных таблиц. 3. Работа с готовой компьютерной моделью по выбранной теме. 4. Численное решение уравнений с помощью подбора параметра</w:t>
            </w:r>
          </w:p>
        </w:tc>
      </w:tr>
      <w:tr w:rsidR="008F12E0" w:rsidTr="00A02BD3">
        <w:trPr>
          <w:trHeight w:val="144"/>
          <w:tblCellSpacing w:w="20" w:type="nil"/>
        </w:trPr>
        <w:tc>
          <w:tcPr>
            <w:tcW w:w="844" w:type="dxa"/>
            <w:tcMar>
              <w:top w:w="50" w:type="dxa"/>
              <w:left w:w="100" w:type="dxa"/>
            </w:tcMar>
            <w:vAlign w:val="center"/>
          </w:tcPr>
          <w:p w:rsidR="008F12E0" w:rsidRPr="0036014D" w:rsidRDefault="008F12E0" w:rsidP="00A02BD3">
            <w:pPr>
              <w:spacing w:after="0"/>
              <w:jc w:val="center"/>
              <w:rPr>
                <w:rFonts w:ascii="Times New Roman" w:hAnsi="Times New Roman"/>
              </w:rPr>
            </w:pPr>
            <w:r w:rsidRPr="0036014D">
              <w:rPr>
                <w:rFonts w:ascii="Times New Roman" w:hAnsi="Times New Roman"/>
                <w:color w:val="000000"/>
                <w:sz w:val="24"/>
              </w:rPr>
              <w:lastRenderedPageBreak/>
              <w:t>4.2</w:t>
            </w:r>
          </w:p>
        </w:tc>
        <w:tc>
          <w:tcPr>
            <w:tcW w:w="3078" w:type="dxa"/>
            <w:tcMar>
              <w:top w:w="50" w:type="dxa"/>
              <w:left w:w="100" w:type="dxa"/>
            </w:tcMar>
            <w:vAlign w:val="center"/>
          </w:tcPr>
          <w:p w:rsidR="008F12E0" w:rsidRPr="0036014D" w:rsidRDefault="008F12E0" w:rsidP="00A02BD3">
            <w:pPr>
              <w:spacing w:after="0"/>
              <w:rPr>
                <w:rFonts w:ascii="Times New Roman" w:hAnsi="Times New Roman"/>
              </w:rPr>
            </w:pPr>
            <w:r>
              <w:rPr>
                <w:rFonts w:ascii="Times New Roman" w:hAnsi="Times New Roman"/>
                <w:color w:val="000000"/>
                <w:sz w:val="24"/>
              </w:rPr>
              <w:t xml:space="preserve"> </w:t>
            </w:r>
            <w:r w:rsidRPr="0036014D">
              <w:rPr>
                <w:rFonts w:ascii="Times New Roman" w:hAnsi="Times New Roman"/>
                <w:color w:val="000000"/>
                <w:sz w:val="24"/>
              </w:rPr>
              <w:t>Базы данных</w:t>
            </w:r>
          </w:p>
        </w:tc>
        <w:tc>
          <w:tcPr>
            <w:tcW w:w="1514" w:type="dxa"/>
            <w:tcMar>
              <w:top w:w="50" w:type="dxa"/>
              <w:left w:w="100" w:type="dxa"/>
            </w:tcMar>
            <w:vAlign w:val="center"/>
          </w:tcPr>
          <w:p w:rsidR="008F12E0" w:rsidRPr="0036014D" w:rsidRDefault="008F12E0" w:rsidP="00A02BD3">
            <w:pPr>
              <w:spacing w:after="0"/>
              <w:ind w:left="135"/>
              <w:jc w:val="center"/>
              <w:rPr>
                <w:rFonts w:ascii="Times New Roman" w:hAnsi="Times New Roman"/>
              </w:rPr>
            </w:pPr>
            <w:r w:rsidRPr="0036014D">
              <w:rPr>
                <w:rFonts w:ascii="Times New Roman" w:hAnsi="Times New Roman"/>
                <w:color w:val="000000"/>
                <w:sz w:val="24"/>
              </w:rPr>
              <w:t>2</w:t>
            </w:r>
          </w:p>
        </w:tc>
        <w:tc>
          <w:tcPr>
            <w:tcW w:w="4127" w:type="dxa"/>
            <w:tcMar>
              <w:top w:w="50" w:type="dxa"/>
              <w:left w:w="100" w:type="dxa"/>
            </w:tcMar>
            <w:vAlign w:val="center"/>
          </w:tcPr>
          <w:p w:rsidR="008F12E0" w:rsidRPr="0036014D" w:rsidRDefault="008F12E0" w:rsidP="00A02BD3">
            <w:pPr>
              <w:spacing w:after="0"/>
              <w:ind w:left="135"/>
              <w:jc w:val="both"/>
              <w:rPr>
                <w:rFonts w:ascii="Times New Roman" w:hAnsi="Times New Roman"/>
              </w:rPr>
            </w:pPr>
            <w:r w:rsidRPr="0036014D">
              <w:rPr>
                <w:rFonts w:ascii="Times New Roman" w:hAnsi="Times New Roman"/>
              </w:rPr>
              <w:t xml:space="preserve">Приводить примеры использования баз данных. Характеризовать базу данных как модель </w:t>
            </w:r>
            <w:r>
              <w:rPr>
                <w:rFonts w:ascii="Times New Roman" w:hAnsi="Times New Roman"/>
              </w:rPr>
              <w:t>учебного предмета</w:t>
            </w:r>
            <w:r w:rsidRPr="0036014D">
              <w:rPr>
                <w:rFonts w:ascii="Times New Roman" w:hAnsi="Times New Roman"/>
              </w:rPr>
              <w:t xml:space="preserve">. Проектировать многотабличную базу данных, различать типы связей между таблицами. Осуществлять ввод и редактирование данных. Осуществлять сортировку, поиск и выбор данных в готовой базе данных. Формировать запросы на поиск данных в среде системы управления базами данных. Практические работы: 1. Проектирование структуры простой многотабличной реляционной базы данных. 2. </w:t>
            </w:r>
            <w:r w:rsidRPr="0036014D">
              <w:rPr>
                <w:rFonts w:ascii="Times New Roman" w:hAnsi="Times New Roman"/>
              </w:rPr>
              <w:lastRenderedPageBreak/>
              <w:t>Работа с готовой базой данных (заполнение базы данных; поиск, сортировка и фильтрация записей; запросы на выборку данных)</w:t>
            </w:r>
          </w:p>
        </w:tc>
      </w:tr>
      <w:tr w:rsidR="008F12E0" w:rsidTr="00A02BD3">
        <w:trPr>
          <w:trHeight w:val="144"/>
          <w:tblCellSpacing w:w="20" w:type="nil"/>
        </w:trPr>
        <w:tc>
          <w:tcPr>
            <w:tcW w:w="844" w:type="dxa"/>
            <w:tcMar>
              <w:top w:w="50" w:type="dxa"/>
              <w:left w:w="100" w:type="dxa"/>
            </w:tcMar>
            <w:vAlign w:val="center"/>
          </w:tcPr>
          <w:p w:rsidR="008F12E0" w:rsidRPr="0036014D" w:rsidRDefault="008F12E0" w:rsidP="00A02BD3">
            <w:pPr>
              <w:spacing w:after="0"/>
              <w:jc w:val="center"/>
              <w:rPr>
                <w:rFonts w:ascii="Times New Roman" w:hAnsi="Times New Roman"/>
              </w:rPr>
            </w:pPr>
            <w:r w:rsidRPr="0036014D">
              <w:rPr>
                <w:rFonts w:ascii="Times New Roman" w:hAnsi="Times New Roman"/>
                <w:color w:val="000000"/>
                <w:sz w:val="24"/>
              </w:rPr>
              <w:lastRenderedPageBreak/>
              <w:t>4.3</w:t>
            </w:r>
          </w:p>
        </w:tc>
        <w:tc>
          <w:tcPr>
            <w:tcW w:w="3078" w:type="dxa"/>
            <w:tcMar>
              <w:top w:w="50" w:type="dxa"/>
              <w:left w:w="100" w:type="dxa"/>
            </w:tcMar>
            <w:vAlign w:val="center"/>
          </w:tcPr>
          <w:p w:rsidR="008F12E0" w:rsidRPr="0036014D" w:rsidRDefault="008F12E0" w:rsidP="00A02BD3">
            <w:pPr>
              <w:spacing w:after="0"/>
              <w:rPr>
                <w:rFonts w:ascii="Times New Roman" w:hAnsi="Times New Roman"/>
              </w:rPr>
            </w:pPr>
            <w:r>
              <w:rPr>
                <w:rFonts w:ascii="Times New Roman" w:hAnsi="Times New Roman"/>
                <w:color w:val="000000"/>
                <w:sz w:val="24"/>
              </w:rPr>
              <w:t xml:space="preserve"> </w:t>
            </w:r>
            <w:r w:rsidRPr="0036014D">
              <w:rPr>
                <w:rFonts w:ascii="Times New Roman" w:hAnsi="Times New Roman"/>
                <w:color w:val="000000"/>
                <w:sz w:val="24"/>
              </w:rPr>
              <w:t>Средства искусственного интеллекта</w:t>
            </w:r>
          </w:p>
        </w:tc>
        <w:tc>
          <w:tcPr>
            <w:tcW w:w="1514" w:type="dxa"/>
            <w:tcMar>
              <w:top w:w="50" w:type="dxa"/>
              <w:left w:w="100" w:type="dxa"/>
            </w:tcMar>
            <w:vAlign w:val="center"/>
          </w:tcPr>
          <w:p w:rsidR="008F12E0" w:rsidRPr="0036014D" w:rsidRDefault="008F12E0" w:rsidP="00A02BD3">
            <w:pPr>
              <w:spacing w:after="0"/>
              <w:ind w:left="135"/>
              <w:jc w:val="center"/>
              <w:rPr>
                <w:rFonts w:ascii="Times New Roman" w:hAnsi="Times New Roman"/>
              </w:rPr>
            </w:pPr>
            <w:r w:rsidRPr="0036014D">
              <w:rPr>
                <w:rFonts w:ascii="Times New Roman" w:hAnsi="Times New Roman"/>
                <w:color w:val="000000"/>
                <w:sz w:val="24"/>
              </w:rPr>
              <w:t>2</w:t>
            </w:r>
          </w:p>
        </w:tc>
        <w:tc>
          <w:tcPr>
            <w:tcW w:w="4127" w:type="dxa"/>
            <w:tcMar>
              <w:top w:w="50" w:type="dxa"/>
              <w:left w:w="100" w:type="dxa"/>
            </w:tcMar>
            <w:vAlign w:val="center"/>
          </w:tcPr>
          <w:p w:rsidR="008F12E0" w:rsidRPr="0036014D" w:rsidRDefault="008F12E0" w:rsidP="00A02BD3">
            <w:pPr>
              <w:spacing w:after="0"/>
              <w:ind w:left="135"/>
              <w:jc w:val="both"/>
              <w:rPr>
                <w:rFonts w:ascii="Times New Roman" w:hAnsi="Times New Roman"/>
              </w:rPr>
            </w:pPr>
            <w:r w:rsidRPr="0036014D">
              <w:rPr>
                <w:rFonts w:ascii="Times New Roman" w:hAnsi="Times New Roman"/>
              </w:rPr>
              <w:t>Пояснять понятия «искусственный интеллект», «машинное обучение». Приводить примеры задач, решаемых с помощью искусственного интеллекта. Использовать сервисы машинного перевода и распознавания устной речи, идентификации и поиска изображений, распознавания лиц. Характеризовать самообучающиеся системы и раскрывать роль искусственного интеллекта в компьютерных играх. Использовать методы искусственного интеллекта в обучающих системах, в робототехнике. Исследовать перспективы развития компьютерных интеллектуальных систем Практические работы: 1. Работа с интернет-приложениями на основе искусственного интеллекта</w:t>
            </w:r>
          </w:p>
        </w:tc>
      </w:tr>
      <w:tr w:rsidR="008F12E0" w:rsidTr="00A02BD3">
        <w:trPr>
          <w:trHeight w:val="144"/>
          <w:tblCellSpacing w:w="20" w:type="nil"/>
        </w:trPr>
        <w:tc>
          <w:tcPr>
            <w:tcW w:w="0" w:type="auto"/>
            <w:gridSpan w:val="2"/>
            <w:tcMar>
              <w:top w:w="50" w:type="dxa"/>
              <w:left w:w="100" w:type="dxa"/>
            </w:tcMar>
            <w:vAlign w:val="center"/>
          </w:tcPr>
          <w:p w:rsidR="008F12E0" w:rsidRPr="007A666F" w:rsidRDefault="008F12E0" w:rsidP="00A02BD3">
            <w:pPr>
              <w:spacing w:after="0"/>
              <w:rPr>
                <w:rFonts w:ascii="Times New Roman" w:hAnsi="Times New Roman"/>
              </w:rPr>
            </w:pPr>
            <w:r w:rsidRPr="0036014D">
              <w:rPr>
                <w:rFonts w:ascii="Times New Roman" w:hAnsi="Times New Roman"/>
                <w:color w:val="000000"/>
                <w:sz w:val="24"/>
              </w:rPr>
              <w:t>Итого по разделу</w:t>
            </w:r>
            <w:r>
              <w:rPr>
                <w:rFonts w:ascii="Times New Roman" w:hAnsi="Times New Roman"/>
                <w:color w:val="000000"/>
                <w:sz w:val="24"/>
              </w:rPr>
              <w:t>:</w:t>
            </w:r>
          </w:p>
        </w:tc>
        <w:tc>
          <w:tcPr>
            <w:tcW w:w="1514" w:type="dxa"/>
            <w:tcMar>
              <w:top w:w="50" w:type="dxa"/>
              <w:left w:w="100" w:type="dxa"/>
            </w:tcMar>
            <w:vAlign w:val="center"/>
          </w:tcPr>
          <w:p w:rsidR="008F12E0" w:rsidRPr="0036014D" w:rsidRDefault="008F12E0" w:rsidP="00A02BD3">
            <w:pPr>
              <w:jc w:val="center"/>
              <w:rPr>
                <w:rFonts w:ascii="Times New Roman" w:hAnsi="Times New Roman"/>
              </w:rPr>
            </w:pPr>
            <w:r w:rsidRPr="0036014D">
              <w:rPr>
                <w:rFonts w:ascii="Times New Roman" w:hAnsi="Times New Roman"/>
                <w:color w:val="000000"/>
                <w:sz w:val="24"/>
              </w:rPr>
              <w:t>10</w:t>
            </w:r>
          </w:p>
        </w:tc>
        <w:tc>
          <w:tcPr>
            <w:tcW w:w="4127" w:type="dxa"/>
            <w:vAlign w:val="center"/>
          </w:tcPr>
          <w:p w:rsidR="008F12E0" w:rsidRPr="0036014D" w:rsidRDefault="008F12E0" w:rsidP="00A02BD3">
            <w:pPr>
              <w:jc w:val="center"/>
              <w:rPr>
                <w:rFonts w:ascii="Times New Roman" w:hAnsi="Times New Roman"/>
              </w:rPr>
            </w:pPr>
          </w:p>
        </w:tc>
      </w:tr>
      <w:tr w:rsidR="008F12E0" w:rsidTr="00A02BD3">
        <w:trPr>
          <w:trHeight w:val="144"/>
          <w:tblCellSpacing w:w="20" w:type="nil"/>
        </w:trPr>
        <w:tc>
          <w:tcPr>
            <w:tcW w:w="0" w:type="auto"/>
            <w:gridSpan w:val="2"/>
            <w:tcMar>
              <w:top w:w="50" w:type="dxa"/>
              <w:left w:w="100" w:type="dxa"/>
            </w:tcMar>
            <w:vAlign w:val="center"/>
          </w:tcPr>
          <w:p w:rsidR="008F12E0" w:rsidRPr="0036014D" w:rsidRDefault="008F12E0" w:rsidP="00A02BD3">
            <w:pPr>
              <w:spacing w:after="0"/>
              <w:rPr>
                <w:rFonts w:ascii="Times New Roman" w:hAnsi="Times New Roman"/>
              </w:rPr>
            </w:pPr>
            <w:r w:rsidRPr="0036014D">
              <w:rPr>
                <w:rFonts w:ascii="Times New Roman" w:hAnsi="Times New Roman"/>
                <w:color w:val="000000"/>
                <w:sz w:val="24"/>
              </w:rPr>
              <w:t>ОБЩЕЕ КОЛИЧЕСТВО ЧАСОВ ПО ПРОГРАММЕ</w:t>
            </w:r>
          </w:p>
        </w:tc>
        <w:tc>
          <w:tcPr>
            <w:tcW w:w="1514" w:type="dxa"/>
            <w:tcMar>
              <w:top w:w="50" w:type="dxa"/>
              <w:left w:w="100" w:type="dxa"/>
            </w:tcMar>
            <w:vAlign w:val="center"/>
          </w:tcPr>
          <w:p w:rsidR="008F12E0" w:rsidRPr="0036014D" w:rsidRDefault="008F12E0" w:rsidP="00A02BD3">
            <w:pPr>
              <w:jc w:val="center"/>
              <w:rPr>
                <w:rFonts w:ascii="Times New Roman" w:hAnsi="Times New Roman"/>
              </w:rPr>
            </w:pPr>
            <w:r w:rsidRPr="0036014D">
              <w:rPr>
                <w:rFonts w:ascii="Times New Roman" w:hAnsi="Times New Roman"/>
                <w:color w:val="000000"/>
                <w:sz w:val="24"/>
              </w:rPr>
              <w:t>34</w:t>
            </w:r>
          </w:p>
        </w:tc>
        <w:tc>
          <w:tcPr>
            <w:tcW w:w="4127" w:type="dxa"/>
            <w:vAlign w:val="center"/>
          </w:tcPr>
          <w:p w:rsidR="008F12E0" w:rsidRPr="0036014D" w:rsidRDefault="008F12E0" w:rsidP="00A02BD3">
            <w:pPr>
              <w:jc w:val="center"/>
              <w:rPr>
                <w:rFonts w:ascii="Times New Roman" w:hAnsi="Times New Roman"/>
              </w:rPr>
            </w:pPr>
          </w:p>
        </w:tc>
      </w:tr>
    </w:tbl>
    <w:p w:rsidR="008F12E0" w:rsidRPr="006A1F48" w:rsidRDefault="008F12E0" w:rsidP="008F12E0">
      <w:pPr>
        <w:tabs>
          <w:tab w:val="left" w:pos="709"/>
        </w:tabs>
        <w:spacing w:after="0" w:line="360" w:lineRule="auto"/>
        <w:jc w:val="both"/>
        <w:rPr>
          <w:rFonts w:ascii="Times New Roman" w:hAnsi="Times New Roman"/>
          <w:b/>
          <w:sz w:val="28"/>
          <w:szCs w:val="28"/>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31D41"/>
    <w:multiLevelType w:val="hybridMultilevel"/>
    <w:tmpl w:val="690419D8"/>
    <w:lvl w:ilvl="0" w:tplc="C8E47AA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CC2723"/>
    <w:multiLevelType w:val="multilevel"/>
    <w:tmpl w:val="328C7B72"/>
    <w:lvl w:ilvl="0">
      <w:start w:val="2"/>
      <w:numFmt w:val="decimal"/>
      <w:lvlText w:val="%1."/>
      <w:lvlJc w:val="left"/>
      <w:pPr>
        <w:ind w:left="585" w:hanging="585"/>
      </w:pPr>
      <w:rPr>
        <w:rFonts w:eastAsia="SchoolBookSanPin" w:hint="default"/>
        <w:b/>
      </w:rPr>
    </w:lvl>
    <w:lvl w:ilvl="1">
      <w:start w:val="1"/>
      <w:numFmt w:val="decimal"/>
      <w:lvlText w:val="%1.%2."/>
      <w:lvlJc w:val="left"/>
      <w:pPr>
        <w:ind w:left="1080" w:hanging="720"/>
      </w:pPr>
      <w:rPr>
        <w:rFonts w:eastAsia="SchoolBookSanPin" w:hint="default"/>
        <w:b/>
      </w:rPr>
    </w:lvl>
    <w:lvl w:ilvl="2">
      <w:start w:val="2"/>
      <w:numFmt w:val="decimal"/>
      <w:lvlText w:val="%1.%2.%3."/>
      <w:lvlJc w:val="left"/>
      <w:pPr>
        <w:ind w:left="1440" w:hanging="720"/>
      </w:pPr>
      <w:rPr>
        <w:rFonts w:eastAsia="SchoolBookSanPin" w:hint="default"/>
        <w:b/>
      </w:rPr>
    </w:lvl>
    <w:lvl w:ilvl="3">
      <w:start w:val="1"/>
      <w:numFmt w:val="decimal"/>
      <w:lvlText w:val="%1.%2.%3.%4."/>
      <w:lvlJc w:val="left"/>
      <w:pPr>
        <w:ind w:left="2160" w:hanging="1080"/>
      </w:pPr>
      <w:rPr>
        <w:rFonts w:eastAsia="SchoolBookSanPin" w:hint="default"/>
        <w:b/>
      </w:rPr>
    </w:lvl>
    <w:lvl w:ilvl="4">
      <w:start w:val="1"/>
      <w:numFmt w:val="decimal"/>
      <w:lvlText w:val="%1.%2.%3.%4.%5."/>
      <w:lvlJc w:val="left"/>
      <w:pPr>
        <w:ind w:left="2520" w:hanging="1080"/>
      </w:pPr>
      <w:rPr>
        <w:rFonts w:eastAsia="SchoolBookSanPin" w:hint="default"/>
        <w:b/>
      </w:rPr>
    </w:lvl>
    <w:lvl w:ilvl="5">
      <w:start w:val="1"/>
      <w:numFmt w:val="decimal"/>
      <w:lvlText w:val="%1.%2.%3.%4.%5.%6."/>
      <w:lvlJc w:val="left"/>
      <w:pPr>
        <w:ind w:left="3240" w:hanging="1440"/>
      </w:pPr>
      <w:rPr>
        <w:rFonts w:eastAsia="SchoolBookSanPin" w:hint="default"/>
        <w:b/>
      </w:rPr>
    </w:lvl>
    <w:lvl w:ilvl="6">
      <w:start w:val="1"/>
      <w:numFmt w:val="decimal"/>
      <w:lvlText w:val="%1.%2.%3.%4.%5.%6.%7."/>
      <w:lvlJc w:val="left"/>
      <w:pPr>
        <w:ind w:left="3600" w:hanging="1440"/>
      </w:pPr>
      <w:rPr>
        <w:rFonts w:eastAsia="SchoolBookSanPin" w:hint="default"/>
        <w:b/>
      </w:rPr>
    </w:lvl>
    <w:lvl w:ilvl="7">
      <w:start w:val="1"/>
      <w:numFmt w:val="decimal"/>
      <w:lvlText w:val="%1.%2.%3.%4.%5.%6.%7.%8."/>
      <w:lvlJc w:val="left"/>
      <w:pPr>
        <w:ind w:left="4320" w:hanging="1800"/>
      </w:pPr>
      <w:rPr>
        <w:rFonts w:eastAsia="SchoolBookSanPin" w:hint="default"/>
        <w:b/>
      </w:rPr>
    </w:lvl>
    <w:lvl w:ilvl="8">
      <w:start w:val="1"/>
      <w:numFmt w:val="decimal"/>
      <w:lvlText w:val="%1.%2.%3.%4.%5.%6.%7.%8.%9."/>
      <w:lvlJc w:val="left"/>
      <w:pPr>
        <w:ind w:left="4680" w:hanging="1800"/>
      </w:pPr>
      <w:rPr>
        <w:rFonts w:eastAsia="SchoolBookSanPin"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AF8"/>
    <w:rsid w:val="00876AF8"/>
    <w:rsid w:val="008F12E0"/>
    <w:rsid w:val="00E6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1B7E"/>
  <w15:chartTrackingRefBased/>
  <w15:docId w15:val="{33C32354-3B56-4D55-9955-01E12F77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2E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8F12E0"/>
    <w:pPr>
      <w:ind w:left="720"/>
      <w:contextualSpacing/>
    </w:p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8F12E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6550</Words>
  <Characters>37336</Characters>
  <Application>Microsoft Office Word</Application>
  <DocSecurity>0</DocSecurity>
  <Lines>311</Lines>
  <Paragraphs>87</Paragraphs>
  <ScaleCrop>false</ScaleCrop>
  <Company/>
  <LinksUpToDate>false</LinksUpToDate>
  <CharactersWithSpaces>43799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2026-10-04T18:22:00Z</dcterms:created>
  <dcterms:modified xsi:type="dcterms:W3CDTF">2026-10-04T18:24:00Z</dcterms:modified>
</cp:coreProperties>
</file>