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160" w:rsidRDefault="00922160" w:rsidP="00922160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eastAsia="SchoolBookSanPin" w:hAnsi="Times New Roman"/>
          <w:b/>
          <w:sz w:val="26"/>
          <w:szCs w:val="26"/>
        </w:rPr>
        <w:t>Аннотация к р</w:t>
      </w:r>
      <w:r w:rsidRPr="00235A60">
        <w:rPr>
          <w:rFonts w:ascii="Times New Roman" w:eastAsia="SchoolBookSanPin" w:hAnsi="Times New Roman"/>
          <w:b/>
          <w:sz w:val="26"/>
          <w:szCs w:val="26"/>
        </w:rPr>
        <w:t>абоч</w:t>
      </w:r>
      <w:r>
        <w:rPr>
          <w:rFonts w:ascii="Times New Roman" w:eastAsia="SchoolBookSanPin" w:hAnsi="Times New Roman"/>
          <w:b/>
          <w:sz w:val="26"/>
          <w:szCs w:val="26"/>
        </w:rPr>
        <w:t>ей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</w:t>
      </w:r>
      <w:r>
        <w:rPr>
          <w:rFonts w:ascii="Times New Roman" w:eastAsia="SchoolBookSanPin" w:hAnsi="Times New Roman"/>
          <w:b/>
          <w:sz w:val="26"/>
          <w:szCs w:val="26"/>
        </w:rPr>
        <w:t>е</w:t>
      </w:r>
      <w:bookmarkStart w:id="0" w:name="_GoBack"/>
      <w:bookmarkEnd w:id="0"/>
      <w:r>
        <w:rPr>
          <w:rFonts w:ascii="Times New Roman" w:eastAsia="SchoolBookSanPin" w:hAnsi="Times New Roman"/>
          <w:b/>
          <w:sz w:val="26"/>
          <w:szCs w:val="26"/>
        </w:rPr>
        <w:t xml:space="preserve"> по учебному предмету</w:t>
      </w:r>
    </w:p>
    <w:p w:rsidR="00922160" w:rsidRPr="00922160" w:rsidRDefault="00922160" w:rsidP="00922160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235A60">
        <w:rPr>
          <w:rFonts w:ascii="Times New Roman" w:eastAsia="SchoolBookSanPin" w:hAnsi="Times New Roman"/>
          <w:b/>
          <w:sz w:val="26"/>
          <w:szCs w:val="26"/>
        </w:rPr>
        <w:t>«Физическая культура» (базовый уровень)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8C5923">
        <w:rPr>
          <w:rFonts w:ascii="Times New Roman" w:hAnsi="Times New Roman"/>
          <w:sz w:val="26"/>
          <w:szCs w:val="26"/>
          <w:lang w:eastAsia="ru-RU"/>
        </w:rPr>
        <w:t>Программа по физической культуре для 10–11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sz w:val="26"/>
          <w:szCs w:val="26"/>
          <w:lang w:eastAsia="ru-RU"/>
        </w:rPr>
        <w:t xml:space="preserve">При создании программы по физической 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укрепления, поддержания здоровья и сохранения активного творческого долголетия.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В программе по физической культуре нашли свои отражения объективно сложившиеся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общего образования, внедрение новых методик и технологий в учебно-воспитательный процесс.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концепций, определяющих современное развитие отечественной системы образования: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концепция духовно-нравственного развития и воспитания гражданина Российской Федерации, ориентирующая учебно-воспитательный процесс на формирование гуманистических и патриотических качеств личности учащихся, ответственности за судьбу Родины;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концепция формирования универсальных учебных действий, определяющая основы становления российской гражданской идентичности обучающихся, активное их включение в культурную и общественную жизнь страны;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концепция формирования ключевых компетенций, устанавливающая основу саморазвития и самоопределения личности в процессе непрерывного образования;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концепция преподавания учебного предмета «Физическая культура», ориентирующая учебно-воспитательный процесс на внедрение новых технологий и инновационных подходов в обучении двигательным действиям, укреплении здоровья и развитии физических качеств;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концепция структуры и содержания учебного предмета «Физическая культура», обосновывающая направленность учебных программ на формирование целостной личности учащихся, потребность в бережном отношении к своему здоровью и ведению здорового образа жизни.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 своей социально-ценностной ориентации программа по физической культуре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укреплению здоровья, повышению функциональных и 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>адаптивных возможностей систем организма, развитию жизненно важных физических качеств.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Общей целью общего образования по физической культуре является формирование разносторонней,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для 10–11 классов данная цель конкретизируется и связывается с формированием потребности учащихся в здоровом образе жизни,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здоровья, особенностями предстоящей учебной и трудовой деятельности. Данная цель реализуется в программе по физической культуре по трём основным направлениям.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Развивающая направленность определяется вектором развития физических качеств и функциональных возможностей организма занимающихся, повышением его надёжности, защитных и адаптивных свойств.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работоспособности, готовности к выполнению нормативных требований комплекса «Готов к труду и обороне».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Обучающая направленность представляется закреплением основ организации и планирования самостоятельных занятий оздоровительной, спортивно – </w:t>
      </w:r>
      <w:proofErr w:type="spellStart"/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достиженческой</w:t>
      </w:r>
      <w:proofErr w:type="spellEnd"/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и </w:t>
      </w:r>
      <w:proofErr w:type="spellStart"/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прикладно</w:t>
      </w:r>
      <w:proofErr w:type="spellEnd"/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– ориентированной физической культурой, обогащением двигательного опыта за счёт индивидуализации содержания физических упражнений разной функциональной направленности, совершенствования технико-тактических действий в игровых видах спорта. Результатом этого направления предстают умения в планировании содержания активного отдыха и досуга в структурной организации здорового образа жизни, навыки в проведении самостоятельных занятий кондиционной тренировкой, умения контролировать состояние здоровья, физическое развитие и физическую подготовленность.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культуры, её месте и роли в жизнедеятельности современного человека, воспитании социально значимых и личностных качеств.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культуры, приобретение способов общения и коллективного взаимодействия во время совместной учебной, игровой и соревновательной 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lastRenderedPageBreak/>
        <w:t>деятельности, стремление к физическому совершенствованию и укреплению здоровья.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учащихся, обеспечение единства в развитии их физической, психической и социальной природы. Реализация этой идеи становится возможной на основе системно-структурной организации учебного содержания,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операциональным</w:t>
      </w:r>
      <w:proofErr w:type="spellEnd"/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В целях усиления мотивационной составляющей учебного предмета, придания ей личностно значимого смысла содержание программы по физической культуре представляется системой модулей, которые структурными компонентами входят в раздел «Физическое совершенствование».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Инвариантные модули включают в себя содержание базовых видов спорта: гимнастики, лёгкой атлетики, зимних видов спорта (на примере лыжной подготовки с учётом климатических условий, при этом лыжная подготовка может быть заменена либо другим зимним видом спорта, либо видом спорта из федеральной рабочей программы по физической культуре), спортивных игр, плавания и атлетических единоборств.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Вариативные модули объединены в программе по физической культуре модулем «Спортивная и физическая подготовка»,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организаций.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физкультурно-спортивного комплекса «Готов к труду и обороне», активное вовлечение их в соревновательную деятельность.</w:t>
      </w:r>
    </w:p>
    <w:p w:rsidR="00922160" w:rsidRPr="008C5923" w:rsidRDefault="00922160" w:rsidP="00922160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/>
          <w:color w:val="333333"/>
          <w:sz w:val="26"/>
          <w:szCs w:val="26"/>
          <w:lang w:eastAsia="ru-RU"/>
        </w:rPr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>Исходя из интересов учащихся, традиций конкретного региона или образовательной организации модуль «Спортивная и физическая подготовка»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«Базовая физическая подготовка».</w:t>
      </w:r>
    </w:p>
    <w:p w:rsidR="00E61FD2" w:rsidRDefault="00922160" w:rsidP="00922160">
      <w:pPr>
        <w:spacing w:line="276" w:lineRule="auto"/>
      </w:pP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Общее число часов, рекомендованных для изучения физической культуры, –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204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часа: в 10 классе –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102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часа (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3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часа в неделю), в 11 классе – </w:t>
      </w:r>
      <w:r>
        <w:rPr>
          <w:rFonts w:ascii="Times New Roman" w:hAnsi="Times New Roman"/>
          <w:color w:val="000000"/>
          <w:sz w:val="26"/>
          <w:szCs w:val="26"/>
          <w:lang w:eastAsia="ru-RU"/>
        </w:rPr>
        <w:t>102 часа (3</w:t>
      </w:r>
      <w:r w:rsidRPr="008C592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часа в неделю).</w:t>
      </w:r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B1421"/>
    <w:multiLevelType w:val="multilevel"/>
    <w:tmpl w:val="D012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1"/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B43"/>
    <w:rsid w:val="00922160"/>
    <w:rsid w:val="00E61FD2"/>
    <w:rsid w:val="00E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3D4F4"/>
  <w15:chartTrackingRefBased/>
  <w15:docId w15:val="{1DC70D3D-A517-42F6-B4DC-1A604151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92216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9221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1218</Words>
  <Characters>6945</Characters>
  <Application>Microsoft Office Word</Application>
  <DocSecurity>0</DocSecurity>
  <Lines>57</Lines>
  <Paragraphs>16</Paragraphs>
  <ScaleCrop>false</ScaleCrop>
  <Company/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2026-10-04T18:56:00Z</dcterms:created>
  <dcterms:modified xsi:type="dcterms:W3CDTF">2026-10-04T18:57:00Z</dcterms:modified>
</cp:coreProperties>
</file>