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EAB" w:rsidRDefault="00513EAB" w:rsidP="00513EAB">
      <w:pPr>
        <w:spacing w:after="0" w:line="348" w:lineRule="auto"/>
        <w:ind w:firstLine="708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Аннотация к р</w:t>
      </w:r>
      <w:r w:rsidRPr="00106607">
        <w:rPr>
          <w:rFonts w:ascii="Times New Roman" w:hAnsi="Times New Roman"/>
          <w:b/>
          <w:sz w:val="26"/>
          <w:szCs w:val="26"/>
        </w:rPr>
        <w:t>абоч</w:t>
      </w:r>
      <w:r>
        <w:rPr>
          <w:rFonts w:ascii="Times New Roman" w:hAnsi="Times New Roman"/>
          <w:b/>
          <w:sz w:val="26"/>
          <w:szCs w:val="26"/>
        </w:rPr>
        <w:t xml:space="preserve">ей </w:t>
      </w:r>
      <w:r w:rsidRPr="00106607">
        <w:rPr>
          <w:rFonts w:ascii="Times New Roman" w:hAnsi="Times New Roman"/>
          <w:b/>
          <w:sz w:val="26"/>
          <w:szCs w:val="26"/>
        </w:rPr>
        <w:t>программ</w:t>
      </w:r>
      <w:r>
        <w:rPr>
          <w:rFonts w:ascii="Times New Roman" w:hAnsi="Times New Roman"/>
          <w:b/>
          <w:sz w:val="26"/>
          <w:szCs w:val="26"/>
        </w:rPr>
        <w:t>е</w:t>
      </w:r>
      <w:r w:rsidRPr="00106607">
        <w:rPr>
          <w:rFonts w:ascii="Times New Roman" w:hAnsi="Times New Roman"/>
          <w:b/>
          <w:sz w:val="26"/>
          <w:szCs w:val="26"/>
        </w:rPr>
        <w:t xml:space="preserve"> по учебному </w:t>
      </w:r>
      <w:r>
        <w:rPr>
          <w:rFonts w:ascii="Times New Roman" w:hAnsi="Times New Roman"/>
          <w:b/>
          <w:sz w:val="26"/>
          <w:szCs w:val="26"/>
        </w:rPr>
        <w:t>предмету</w:t>
      </w:r>
    </w:p>
    <w:p w:rsidR="00513EAB" w:rsidRPr="005C646D" w:rsidRDefault="00513EAB" w:rsidP="00513EAB">
      <w:pPr>
        <w:spacing w:after="0" w:line="348" w:lineRule="auto"/>
        <w:ind w:firstLine="708"/>
        <w:jc w:val="center"/>
        <w:rPr>
          <w:rFonts w:ascii="Times New Roman" w:eastAsia="SchoolBookSanPin" w:hAnsi="Times New Roman"/>
          <w:b/>
          <w:sz w:val="26"/>
          <w:szCs w:val="26"/>
        </w:rPr>
      </w:pPr>
      <w:r w:rsidRPr="005C646D">
        <w:rPr>
          <w:rFonts w:ascii="Times New Roman" w:eastAsia="SchoolBookSanPin" w:hAnsi="Times New Roman"/>
          <w:b/>
          <w:sz w:val="26"/>
          <w:szCs w:val="26"/>
        </w:rPr>
        <w:t>«</w:t>
      </w:r>
      <w:r w:rsidR="00B20FFB">
        <w:rPr>
          <w:rFonts w:ascii="Times New Roman" w:eastAsia="SchoolBookSanPin" w:hAnsi="Times New Roman"/>
          <w:b/>
          <w:sz w:val="26"/>
          <w:szCs w:val="26"/>
        </w:rPr>
        <w:t>Информатика</w:t>
      </w:r>
      <w:r w:rsidRPr="005C646D">
        <w:rPr>
          <w:rFonts w:ascii="Times New Roman" w:eastAsia="SchoolBookSanPin" w:hAnsi="Times New Roman"/>
          <w:b/>
          <w:sz w:val="26"/>
          <w:szCs w:val="26"/>
        </w:rPr>
        <w:t>» (базовый уровень)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hAnsi="Times New Roman"/>
          <w:color w:val="000000"/>
          <w:sz w:val="26"/>
          <w:szCs w:val="26"/>
        </w:rPr>
        <w:t>Программа по информатике на уровне среднего общего образования составлена на основе Федеральной образовательной п</w:t>
      </w:r>
      <w:r>
        <w:rPr>
          <w:rFonts w:ascii="Times New Roman" w:hAnsi="Times New Roman"/>
          <w:color w:val="000000"/>
          <w:sz w:val="26"/>
          <w:szCs w:val="26"/>
        </w:rPr>
        <w:t xml:space="preserve">рограммы </w:t>
      </w:r>
      <w:r w:rsidRPr="008C5923">
        <w:rPr>
          <w:rFonts w:ascii="Times New Roman" w:hAnsi="Times New Roman"/>
          <w:color w:val="000000"/>
          <w:sz w:val="26"/>
          <w:szCs w:val="26"/>
        </w:rPr>
        <w:t>с учетом обновленных ФГОС, а также Федеральной программы воспитания.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Программа по информатике на уровне среднего общего образования даёт представление о целях, общей</w:t>
      </w:r>
      <w:r>
        <w:rPr>
          <w:rFonts w:ascii="Times New Roman" w:eastAsia="SchoolBookSanPin" w:hAnsi="Times New Roman"/>
          <w:sz w:val="26"/>
          <w:szCs w:val="26"/>
        </w:rPr>
        <w:t xml:space="preserve"> стратегии обучения, </w:t>
      </w:r>
      <w:proofErr w:type="gramStart"/>
      <w:r>
        <w:rPr>
          <w:rFonts w:ascii="Times New Roman" w:eastAsia="SchoolBookSanPin" w:hAnsi="Times New Roman"/>
          <w:sz w:val="26"/>
          <w:szCs w:val="26"/>
        </w:rPr>
        <w:t xml:space="preserve">воспитания и </w:t>
      </w:r>
      <w:r w:rsidRPr="008C5923">
        <w:rPr>
          <w:rFonts w:ascii="Times New Roman" w:eastAsia="SchoolBookSanPin" w:hAnsi="Times New Roman"/>
          <w:sz w:val="26"/>
          <w:szCs w:val="26"/>
        </w:rPr>
        <w:t>развития</w:t>
      </w:r>
      <w:proofErr w:type="gramEnd"/>
      <w:r w:rsidRPr="008C5923">
        <w:rPr>
          <w:rFonts w:ascii="Times New Roman" w:eastAsia="SchoolBookSanPin" w:hAnsi="Times New Roman"/>
          <w:sz w:val="26"/>
          <w:szCs w:val="26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 xml:space="preserve"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Информатика на уровне среднего общего образовании отражает: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междисциплинарный характер информатики и информационной деятельности.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>
        <w:rPr>
          <w:rFonts w:ascii="Times New Roman" w:eastAsia="SchoolBookSanPin" w:hAnsi="Times New Roman"/>
          <w:sz w:val="26"/>
          <w:szCs w:val="26"/>
        </w:rPr>
        <w:t xml:space="preserve">понимание предмета и его </w:t>
      </w:r>
      <w:r w:rsidRPr="008C5923">
        <w:rPr>
          <w:rFonts w:ascii="Times New Roman" w:eastAsia="SchoolBookSanPin" w:hAnsi="Times New Roman"/>
          <w:sz w:val="26"/>
          <w:szCs w:val="26"/>
        </w:rPr>
        <w:t>ключевых вопросо</w:t>
      </w:r>
      <w:r>
        <w:rPr>
          <w:rFonts w:ascii="Times New Roman" w:eastAsia="SchoolBookSanPin" w:hAnsi="Times New Roman"/>
          <w:sz w:val="26"/>
          <w:szCs w:val="26"/>
        </w:rPr>
        <w:t>в</w:t>
      </w:r>
      <w:r w:rsidRPr="008C5923">
        <w:rPr>
          <w:rFonts w:ascii="Times New Roman" w:eastAsia="SchoolBookSanPin" w:hAnsi="Times New Roman"/>
          <w:sz w:val="26"/>
          <w:szCs w:val="26"/>
        </w:rPr>
        <w:t xml:space="preserve">; 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умение решать типовые практические задачи, характерные для использования методов и инструме</w:t>
      </w:r>
      <w:r>
        <w:rPr>
          <w:rFonts w:ascii="Times New Roman" w:eastAsia="SchoolBookSanPin" w:hAnsi="Times New Roman"/>
          <w:sz w:val="26"/>
          <w:szCs w:val="26"/>
        </w:rPr>
        <w:t>нтария данного учебного предмета</w:t>
      </w:r>
      <w:r w:rsidRPr="008C5923">
        <w:rPr>
          <w:rFonts w:ascii="Times New Roman" w:eastAsia="SchoolBookSanPin" w:hAnsi="Times New Roman"/>
          <w:sz w:val="26"/>
          <w:szCs w:val="26"/>
        </w:rPr>
        <w:t xml:space="preserve">; 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 xml:space="preserve">осознание рамок изучаемой </w:t>
      </w:r>
      <w:r>
        <w:rPr>
          <w:rFonts w:ascii="Times New Roman" w:eastAsia="SchoolBookSanPin" w:hAnsi="Times New Roman"/>
          <w:sz w:val="26"/>
          <w:szCs w:val="26"/>
        </w:rPr>
        <w:t>учебного предмета</w:t>
      </w:r>
      <w:r w:rsidRPr="008C5923">
        <w:rPr>
          <w:rFonts w:ascii="Times New Roman" w:eastAsia="SchoolBookSanPin" w:hAnsi="Times New Roman"/>
          <w:sz w:val="26"/>
          <w:szCs w:val="26"/>
        </w:rPr>
        <w:t>, ограниченности методов и инструментов, типичных связей с другими областями знания.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 xml:space="preserve">Основная цель изучения учебного предмета «Информатика» на базовом уровне для уровня среднего общего образования – обеспечение дальнейшего </w:t>
      </w:r>
      <w:r w:rsidRPr="008C5923">
        <w:rPr>
          <w:rFonts w:ascii="Times New Roman" w:eastAsia="SchoolBookSanPin" w:hAnsi="Times New Roman"/>
          <w:sz w:val="26"/>
          <w:szCs w:val="26"/>
        </w:rPr>
        <w:lastRenderedPageBreak/>
        <w:t>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10–11 классах должно обеспечить: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proofErr w:type="spellStart"/>
      <w:r w:rsidRPr="008C5923">
        <w:rPr>
          <w:rFonts w:ascii="Times New Roman" w:eastAsia="SchoolBookSanPin" w:hAnsi="Times New Roman"/>
          <w:sz w:val="26"/>
          <w:szCs w:val="26"/>
        </w:rPr>
        <w:t>сформированность</w:t>
      </w:r>
      <w:proofErr w:type="spellEnd"/>
      <w:r w:rsidRPr="008C5923">
        <w:rPr>
          <w:rFonts w:ascii="Times New Roman" w:eastAsia="SchoolBookSanPin" w:hAnsi="Times New Roman"/>
          <w:sz w:val="26"/>
          <w:szCs w:val="26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proofErr w:type="spellStart"/>
      <w:r w:rsidRPr="008C5923">
        <w:rPr>
          <w:rFonts w:ascii="Times New Roman" w:eastAsia="SchoolBookSanPin" w:hAnsi="Times New Roman"/>
          <w:sz w:val="26"/>
          <w:szCs w:val="26"/>
        </w:rPr>
        <w:t>сформированность</w:t>
      </w:r>
      <w:proofErr w:type="spellEnd"/>
      <w:r w:rsidRPr="008C5923">
        <w:rPr>
          <w:rFonts w:ascii="Times New Roman" w:eastAsia="SchoolBookSanPin" w:hAnsi="Times New Roman"/>
          <w:sz w:val="26"/>
          <w:szCs w:val="26"/>
        </w:rPr>
        <w:t xml:space="preserve"> основ логического и алгоритмического мышления;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proofErr w:type="spellStart"/>
      <w:r w:rsidRPr="008C5923">
        <w:rPr>
          <w:rFonts w:ascii="Times New Roman" w:eastAsia="SchoolBookSanPin" w:hAnsi="Times New Roman"/>
          <w:sz w:val="26"/>
          <w:szCs w:val="26"/>
        </w:rPr>
        <w:t>сформированность</w:t>
      </w:r>
      <w:proofErr w:type="spellEnd"/>
      <w:r w:rsidRPr="008C5923">
        <w:rPr>
          <w:rFonts w:ascii="Times New Roman" w:eastAsia="SchoolBookSanPin" w:hAnsi="Times New Roman"/>
          <w:sz w:val="26"/>
          <w:szCs w:val="26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proofErr w:type="spellStart"/>
      <w:r w:rsidRPr="008C5923">
        <w:rPr>
          <w:rFonts w:ascii="Times New Roman" w:eastAsia="SchoolBookSanPin" w:hAnsi="Times New Roman"/>
          <w:sz w:val="26"/>
          <w:szCs w:val="26"/>
        </w:rPr>
        <w:t>сформированность</w:t>
      </w:r>
      <w:proofErr w:type="spellEnd"/>
      <w:r w:rsidRPr="008C5923">
        <w:rPr>
          <w:rFonts w:ascii="Times New Roman" w:eastAsia="SchoolBookSanPin" w:hAnsi="Times New Roman"/>
          <w:sz w:val="26"/>
          <w:szCs w:val="26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B20FFB" w:rsidRPr="008C5923" w:rsidRDefault="00B20FFB" w:rsidP="00B20FFB">
      <w:pPr>
        <w:spacing w:after="0" w:line="276" w:lineRule="auto"/>
        <w:ind w:firstLine="709"/>
        <w:jc w:val="both"/>
        <w:rPr>
          <w:rFonts w:ascii="Times New Roman" w:eastAsia="SchoolBookSanPi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D465C2" w:rsidRPr="00513EAB" w:rsidRDefault="00B20FFB" w:rsidP="00B20FFB">
      <w:pPr>
        <w:pStyle w:val="a3"/>
        <w:tabs>
          <w:tab w:val="left" w:pos="1671"/>
        </w:tabs>
        <w:spacing w:after="0"/>
        <w:ind w:left="0" w:firstLine="720"/>
        <w:jc w:val="both"/>
        <w:rPr>
          <w:rFonts w:ascii="Times New Roman" w:hAnsi="Times New Roman"/>
          <w:sz w:val="26"/>
          <w:szCs w:val="26"/>
        </w:rPr>
      </w:pPr>
      <w:r w:rsidRPr="008C5923">
        <w:rPr>
          <w:rFonts w:ascii="Times New Roman" w:eastAsia="SchoolBookSanPin" w:hAnsi="Times New Roman"/>
          <w:sz w:val="26"/>
          <w:szCs w:val="26"/>
        </w:rPr>
        <w:t>Общее число часов, рекомендованных для изучения информатики – 68 часов: в 10 классе – 34 часа (1 час в неделю), в 11 классе – 34 часа (1 ча</w:t>
      </w:r>
      <w:bookmarkStart w:id="0" w:name="_GoBack"/>
      <w:bookmarkEnd w:id="0"/>
      <w:r w:rsidRPr="008C5923">
        <w:rPr>
          <w:rFonts w:ascii="Times New Roman" w:eastAsia="SchoolBookSanPin" w:hAnsi="Times New Roman"/>
          <w:sz w:val="26"/>
          <w:szCs w:val="26"/>
        </w:rPr>
        <w:t>с в неделю).</w:t>
      </w:r>
    </w:p>
    <w:sectPr w:rsidR="00D465C2" w:rsidRPr="00513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A65"/>
    <w:rsid w:val="00057A65"/>
    <w:rsid w:val="00513EAB"/>
    <w:rsid w:val="00B20FFB"/>
    <w:rsid w:val="00D4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13D0"/>
  <w15:chartTrackingRefBased/>
  <w15:docId w15:val="{90691262-B8B5-478A-9306-0E6E8310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L List Paragraph,Цветной список - Акцент 13,Нумерованый список,List Paragraph1"/>
    <w:basedOn w:val="a"/>
    <w:link w:val="a4"/>
    <w:uiPriority w:val="34"/>
    <w:qFormat/>
    <w:rsid w:val="00513EA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а Знак"/>
    <w:aliases w:val="ITL List Paragraph Знак,Цветной список - Акцент 13 Знак,Нумерованый список Знак,List Paragraph1 Знак"/>
    <w:link w:val="a3"/>
    <w:uiPriority w:val="34"/>
    <w:qFormat/>
    <w:locked/>
    <w:rsid w:val="00513EA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2026-10-03T20:04:00Z</dcterms:created>
  <dcterms:modified xsi:type="dcterms:W3CDTF">2026-10-04T18:25:00Z</dcterms:modified>
</cp:coreProperties>
</file>